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0CF" w:rsidRDefault="005062BC">
      <w:pPr>
        <w:spacing w:line="52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sz w:val="44"/>
          <w:szCs w:val="44"/>
        </w:rPr>
        <w:t>20</w:t>
      </w:r>
      <w:r w:rsidR="00882FBF">
        <w:rPr>
          <w:rFonts w:ascii="方正小标宋简体" w:eastAsia="方正小标宋简体" w:hAnsi="方正小标宋简体" w:cs="方正小标宋简体" w:hint="eastAsia"/>
          <w:sz w:val="44"/>
          <w:szCs w:val="44"/>
        </w:rPr>
        <w:t>22</w:t>
      </w:r>
      <w:r>
        <w:rPr>
          <w:rFonts w:ascii="方正小标宋简体" w:eastAsia="方正小标宋简体" w:hAnsi="方正小标宋简体" w:cs="方正小标宋简体" w:hint="eastAsia"/>
          <w:sz w:val="44"/>
          <w:szCs w:val="44"/>
        </w:rPr>
        <w:t>年度</w:t>
      </w:r>
      <w:r w:rsidR="004E30CF">
        <w:rPr>
          <w:rFonts w:ascii="方正小标宋简体" w:eastAsia="方正小标宋简体" w:hAnsi="方正小标宋简体" w:cs="方正小标宋简体" w:hint="eastAsia"/>
          <w:sz w:val="44"/>
          <w:szCs w:val="44"/>
        </w:rPr>
        <w:t>社会养老</w:t>
      </w:r>
      <w:r w:rsidR="004E30CF">
        <w:rPr>
          <w:rFonts w:ascii="方正小标宋简体" w:eastAsia="方正小标宋简体" w:hAnsi="方正小标宋简体" w:cs="方正小标宋简体"/>
          <w:sz w:val="44"/>
          <w:szCs w:val="44"/>
        </w:rPr>
        <w:t>保险</w:t>
      </w:r>
      <w:r>
        <w:rPr>
          <w:rFonts w:ascii="方正小标宋简体" w:eastAsia="方正小标宋简体" w:hAnsi="方正小标宋简体" w:cs="方正小标宋简体" w:hint="eastAsia"/>
          <w:sz w:val="44"/>
          <w:szCs w:val="44"/>
        </w:rPr>
        <w:t>服务中心</w:t>
      </w:r>
    </w:p>
    <w:p w:rsidR="00404AEE" w:rsidRPr="004E30CF" w:rsidRDefault="004E30CF" w:rsidP="004E30CF">
      <w:pPr>
        <w:spacing w:line="52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部门整体</w:t>
      </w:r>
      <w:r w:rsidR="00882FBF">
        <w:rPr>
          <w:rFonts w:ascii="方正小标宋简体" w:eastAsia="方正小标宋简体" w:hAnsi="方正小标宋简体" w:cs="方正小标宋简体" w:hint="eastAsia"/>
          <w:sz w:val="44"/>
          <w:szCs w:val="44"/>
        </w:rPr>
        <w:t>支出</w:t>
      </w:r>
      <w:r w:rsidR="005062BC">
        <w:rPr>
          <w:rFonts w:ascii="方正小标宋简体" w:eastAsia="方正小标宋简体" w:hAnsi="方正小标宋简体" w:cs="方正小标宋简体" w:hint="eastAsia"/>
          <w:sz w:val="44"/>
          <w:szCs w:val="44"/>
        </w:rPr>
        <w:t>绩效</w:t>
      </w:r>
    </w:p>
    <w:p w:rsidR="00404AEE" w:rsidRDefault="005062BC">
      <w:pPr>
        <w:spacing w:line="520" w:lineRule="exact"/>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自评报告</w:t>
      </w:r>
    </w:p>
    <w:p w:rsidR="00404AEE" w:rsidRDefault="00404AEE">
      <w:pPr>
        <w:spacing w:line="520" w:lineRule="exact"/>
        <w:rPr>
          <w:rFonts w:cs="Times New Roman"/>
        </w:rPr>
      </w:pPr>
    </w:p>
    <w:p w:rsidR="00404AEE" w:rsidRDefault="005062BC">
      <w:pPr>
        <w:spacing w:line="520" w:lineRule="exact"/>
        <w:ind w:firstLineChars="250" w:firstLine="800"/>
        <w:rPr>
          <w:rFonts w:ascii="黑体" w:eastAsia="黑体" w:hAnsi="黑体" w:cs="Times New Roman"/>
          <w:sz w:val="32"/>
          <w:szCs w:val="32"/>
        </w:rPr>
      </w:pPr>
      <w:r>
        <w:rPr>
          <w:rFonts w:ascii="黑体" w:eastAsia="黑体" w:hAnsi="黑体" w:cs="黑体" w:hint="eastAsia"/>
          <w:sz w:val="32"/>
          <w:szCs w:val="32"/>
        </w:rPr>
        <w:t>一、部门概况</w:t>
      </w:r>
    </w:p>
    <w:p w:rsidR="00404AEE" w:rsidRDefault="005062BC">
      <w:pPr>
        <w:numPr>
          <w:ilvl w:val="0"/>
          <w:numId w:val="1"/>
        </w:numPr>
        <w:spacing w:line="520" w:lineRule="exact"/>
        <w:ind w:firstLineChars="200" w:firstLine="643"/>
        <w:rPr>
          <w:rFonts w:ascii="宋体" w:hAnsi="宋体" w:cs="宋体"/>
          <w:b/>
          <w:bCs/>
          <w:sz w:val="32"/>
          <w:szCs w:val="32"/>
        </w:rPr>
      </w:pPr>
      <w:r>
        <w:rPr>
          <w:rFonts w:ascii="宋体" w:hAnsi="宋体" w:cs="宋体" w:hint="eastAsia"/>
          <w:b/>
          <w:bCs/>
          <w:sz w:val="32"/>
          <w:szCs w:val="32"/>
        </w:rPr>
        <w:t>部门基本情况</w:t>
      </w:r>
    </w:p>
    <w:p w:rsidR="00404AEE" w:rsidRDefault="005062BC">
      <w:pPr>
        <w:keepNext/>
        <w:keepLines/>
        <w:autoSpaceDE w:val="0"/>
        <w:autoSpaceDN w:val="0"/>
        <w:adjustRightInd w:val="0"/>
        <w:spacing w:line="520" w:lineRule="exact"/>
        <w:ind w:firstLineChars="250" w:firstLine="800"/>
        <w:rPr>
          <w:rFonts w:ascii="仿宋" w:eastAsia="仿宋" w:hAnsi="仿宋" w:cs="Times New Roman"/>
          <w:kern w:val="0"/>
          <w:sz w:val="32"/>
          <w:szCs w:val="32"/>
        </w:rPr>
      </w:pPr>
      <w:r>
        <w:rPr>
          <w:rFonts w:ascii="仿宋" w:eastAsia="仿宋" w:hAnsi="仿宋" w:cs="仿宋" w:hint="eastAsia"/>
          <w:kern w:val="0"/>
          <w:sz w:val="32"/>
          <w:szCs w:val="32"/>
        </w:rPr>
        <w:t>我部门是人社局的二级机构，属于参照公务员管理事业单位，是独立核算机构。</w:t>
      </w:r>
    </w:p>
    <w:p w:rsidR="00404AEE" w:rsidRDefault="005062BC">
      <w:pPr>
        <w:spacing w:line="520" w:lineRule="exact"/>
        <w:ind w:firstLine="640"/>
        <w:rPr>
          <w:rFonts w:ascii="仿宋" w:eastAsia="仿宋" w:hAnsi="仿宋"/>
          <w:sz w:val="32"/>
          <w:szCs w:val="24"/>
        </w:rPr>
      </w:pPr>
      <w:r>
        <w:rPr>
          <w:rFonts w:ascii="仿宋" w:eastAsia="仿宋" w:hAnsi="仿宋" w:hint="eastAsia"/>
          <w:sz w:val="32"/>
          <w:szCs w:val="24"/>
        </w:rPr>
        <w:t>1．主要职能。</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（一）参与拟定经办管理办法、规划计划并组织实施；研究提出完善政策法规的意见。</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（二）承担全县基本养老保险、规定范围内被征地农民养老保险的经办服务工作；负责县级统筹外待遇的经办和给付工作。</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（三）负责拟定全县基本养老保险基金的收支计划，按照上级有关要求编制基金预决算，管理全县基本养老保险基金和统筹外代发资金。</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（四）承担职业年金经办工作，承担职业年金基数申报、基金归集等工作。</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（五）承担全县基本养老保险个人及用人单位的参保登记、缴费基数核定；负责全县基本养老保险参保对象的个人账户管理和权益记录。</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（六）承担全县参保对象待遇标准的确定和给付；承担全县离退休人员的社会化服务工作。</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lastRenderedPageBreak/>
        <w:t>（七）承担全县基本养老保险业务统计相关事务和养老保险信息系统运行维护工作。</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（八）承担全县基本养老保险业务档案管理和查询服务。</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（九）承担全县社会养老保险风险防控的相关事务性工作。</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（十）负责受理有关社会养老保险咨询、信息查询、信息公开、在线受理和投诉举报等工作。</w:t>
      </w:r>
    </w:p>
    <w:p w:rsidR="00224903" w:rsidRPr="00224903"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（十一）参与企业改制、企业破产清算工作，协同有关部门做好改制和破产企业职工的养老保险工作。</w:t>
      </w:r>
    </w:p>
    <w:p w:rsidR="00404AEE" w:rsidRDefault="00224903" w:rsidP="00224903">
      <w:pPr>
        <w:spacing w:line="600" w:lineRule="exact"/>
        <w:ind w:firstLineChars="200" w:firstLine="640"/>
        <w:rPr>
          <w:rFonts w:ascii="仿宋" w:eastAsia="仿宋" w:hAnsi="仿宋"/>
          <w:bCs/>
          <w:sz w:val="32"/>
          <w:szCs w:val="24"/>
        </w:rPr>
      </w:pPr>
      <w:r w:rsidRPr="00224903">
        <w:rPr>
          <w:rFonts w:ascii="仿宋" w:eastAsia="仿宋" w:hAnsi="仿宋" w:hint="eastAsia"/>
          <w:bCs/>
          <w:sz w:val="32"/>
          <w:szCs w:val="24"/>
        </w:rPr>
        <w:t>(十二)指导全县各乡镇社会事务综合服务中心开展城乡居民社会养老保险业务经办工作。</w:t>
      </w:r>
    </w:p>
    <w:p w:rsidR="00404AEE" w:rsidRDefault="005062BC">
      <w:pPr>
        <w:spacing w:line="600" w:lineRule="exact"/>
        <w:ind w:firstLineChars="200" w:firstLine="643"/>
        <w:rPr>
          <w:rFonts w:ascii="仿宋" w:eastAsia="仿宋" w:hAnsi="仿宋"/>
          <w:bCs/>
          <w:sz w:val="32"/>
          <w:szCs w:val="24"/>
        </w:rPr>
      </w:pPr>
      <w:r>
        <w:rPr>
          <w:rFonts w:ascii="仿宋" w:eastAsia="仿宋" w:hAnsi="仿宋" w:hint="eastAsia"/>
          <w:b/>
          <w:sz w:val="32"/>
          <w:szCs w:val="24"/>
        </w:rPr>
        <w:t>2．机构情况</w:t>
      </w:r>
      <w:r>
        <w:rPr>
          <w:rFonts w:ascii="仿宋" w:eastAsia="仿宋" w:hAnsi="仿宋" w:hint="eastAsia"/>
          <w:bCs/>
          <w:sz w:val="32"/>
          <w:szCs w:val="24"/>
        </w:rPr>
        <w:t>，2021</w:t>
      </w:r>
      <w:r w:rsidR="00224903">
        <w:rPr>
          <w:rFonts w:ascii="仿宋" w:eastAsia="仿宋" w:hAnsi="仿宋" w:hint="eastAsia"/>
          <w:bCs/>
          <w:sz w:val="32"/>
          <w:szCs w:val="24"/>
        </w:rPr>
        <w:t>年社会</w:t>
      </w:r>
      <w:r w:rsidR="00224903">
        <w:rPr>
          <w:rFonts w:ascii="仿宋" w:eastAsia="仿宋" w:hAnsi="仿宋"/>
          <w:bCs/>
          <w:sz w:val="32"/>
          <w:szCs w:val="24"/>
        </w:rPr>
        <w:t>养老保险</w:t>
      </w:r>
      <w:r>
        <w:rPr>
          <w:rFonts w:ascii="仿宋" w:eastAsia="仿宋" w:hAnsi="仿宋" w:hint="eastAsia"/>
          <w:bCs/>
          <w:sz w:val="32"/>
          <w:szCs w:val="24"/>
        </w:rPr>
        <w:t>服务中心设下列内设机构，为股级：</w:t>
      </w:r>
    </w:p>
    <w:p w:rsidR="00404AEE" w:rsidRDefault="005062BC">
      <w:pPr>
        <w:spacing w:line="600" w:lineRule="exact"/>
        <w:ind w:firstLineChars="200" w:firstLine="643"/>
        <w:rPr>
          <w:rFonts w:ascii="仿宋" w:eastAsia="仿宋" w:hAnsi="仿宋"/>
          <w:bCs/>
          <w:sz w:val="32"/>
          <w:szCs w:val="24"/>
        </w:rPr>
      </w:pPr>
      <w:r>
        <w:rPr>
          <w:rFonts w:ascii="仿宋" w:eastAsia="仿宋" w:hAnsi="仿宋" w:hint="eastAsia"/>
          <w:b/>
          <w:sz w:val="32"/>
          <w:szCs w:val="24"/>
        </w:rPr>
        <w:t>（一）综合股。</w:t>
      </w:r>
      <w:r>
        <w:rPr>
          <w:rFonts w:ascii="仿宋" w:eastAsia="仿宋" w:hAnsi="仿宋" w:hint="eastAsia"/>
          <w:bCs/>
          <w:sz w:val="32"/>
          <w:szCs w:val="24"/>
        </w:rPr>
        <w:t>协助中心领导处理日常业务工作；负责中心工作计划、工作总结以及综合性材料起草、审核发放工作；负责拟定中心管理制度、工作制度、业务规范、岗位职责并监督实施，协调、督促、检查、考核各股室工作目标任务完成情况；负责中心对外宣传、信息、文件收发、机要保密、印鉴管理、文书档案管理、固定资产管理工作；负责中心办公用品购置、领发等后勤保障工作；负责中心的来信来函处理、来人来访接待和对外协调工作；负责中心文明创建、综合治理工作；编制中心各项工作经费预、决算；负责中心财务管理工作；负责中心职工社会保险、个人所得税交纳相关事务工作。</w:t>
      </w:r>
    </w:p>
    <w:p w:rsidR="00404AEE" w:rsidRDefault="005062BC" w:rsidP="00224903">
      <w:pPr>
        <w:spacing w:line="600" w:lineRule="exact"/>
        <w:ind w:firstLineChars="200" w:firstLine="643"/>
        <w:rPr>
          <w:rFonts w:ascii="仿宋" w:eastAsia="仿宋" w:hAnsi="仿宋"/>
          <w:sz w:val="32"/>
          <w:szCs w:val="24"/>
        </w:rPr>
      </w:pPr>
      <w:r>
        <w:rPr>
          <w:rFonts w:ascii="仿宋" w:eastAsia="仿宋" w:hAnsi="仿宋" w:hint="eastAsia"/>
          <w:b/>
          <w:sz w:val="32"/>
          <w:szCs w:val="24"/>
        </w:rPr>
        <w:lastRenderedPageBreak/>
        <w:t>（</w:t>
      </w:r>
      <w:r w:rsidR="00224903">
        <w:rPr>
          <w:rFonts w:ascii="仿宋" w:eastAsia="仿宋" w:hAnsi="仿宋" w:hint="eastAsia"/>
          <w:b/>
          <w:sz w:val="32"/>
          <w:szCs w:val="24"/>
        </w:rPr>
        <w:t>二</w:t>
      </w:r>
      <w:r w:rsidR="00224903">
        <w:rPr>
          <w:rFonts w:ascii="仿宋" w:eastAsia="仿宋" w:hAnsi="仿宋"/>
          <w:b/>
          <w:sz w:val="32"/>
          <w:szCs w:val="24"/>
        </w:rPr>
        <w:t>）</w:t>
      </w:r>
      <w:r w:rsidR="00CA45D5">
        <w:rPr>
          <w:rFonts w:ascii="仿宋" w:eastAsia="仿宋" w:hAnsi="仿宋" w:hint="eastAsia"/>
          <w:b/>
          <w:sz w:val="32"/>
          <w:szCs w:val="24"/>
        </w:rPr>
        <w:t>财务</w:t>
      </w:r>
      <w:r w:rsidR="00CA45D5">
        <w:rPr>
          <w:rFonts w:ascii="仿宋" w:eastAsia="仿宋" w:hAnsi="仿宋"/>
          <w:b/>
          <w:sz w:val="32"/>
          <w:szCs w:val="24"/>
        </w:rPr>
        <w:t>股</w:t>
      </w:r>
      <w:r w:rsidR="00CA45D5">
        <w:rPr>
          <w:rFonts w:ascii="仿宋" w:eastAsia="仿宋" w:hAnsi="仿宋" w:hint="eastAsia"/>
          <w:b/>
          <w:sz w:val="32"/>
          <w:szCs w:val="24"/>
        </w:rPr>
        <w:t>。</w:t>
      </w:r>
      <w:r w:rsidR="00CA45D5" w:rsidRPr="00CA45D5">
        <w:rPr>
          <w:rFonts w:ascii="仿宋" w:eastAsia="仿宋" w:hAnsi="仿宋"/>
          <w:sz w:val="32"/>
          <w:szCs w:val="24"/>
        </w:rPr>
        <w:t>承担</w:t>
      </w:r>
      <w:r w:rsidR="00CA45D5">
        <w:rPr>
          <w:rFonts w:ascii="仿宋" w:eastAsia="仿宋" w:hAnsi="仿宋" w:hint="eastAsia"/>
          <w:sz w:val="32"/>
          <w:szCs w:val="24"/>
        </w:rPr>
        <w:t>中心</w:t>
      </w:r>
      <w:r w:rsidR="00CA45D5">
        <w:rPr>
          <w:rFonts w:ascii="仿宋" w:eastAsia="仿宋" w:hAnsi="仿宋"/>
          <w:sz w:val="32"/>
          <w:szCs w:val="24"/>
        </w:rPr>
        <w:t>机关财务和工会财务的日常工作；负责编制中心机关财务预算决算、财务会计凭证、账务处理与对账工作</w:t>
      </w:r>
      <w:r w:rsidR="00CA45D5">
        <w:rPr>
          <w:rFonts w:ascii="仿宋" w:eastAsia="仿宋" w:hAnsi="仿宋" w:hint="eastAsia"/>
          <w:sz w:val="32"/>
          <w:szCs w:val="24"/>
        </w:rPr>
        <w:t>；</w:t>
      </w:r>
      <w:r w:rsidR="00CA45D5">
        <w:rPr>
          <w:rFonts w:ascii="仿宋" w:eastAsia="仿宋" w:hAnsi="仿宋"/>
          <w:sz w:val="32"/>
          <w:szCs w:val="24"/>
        </w:rPr>
        <w:t>负责中心人员工资待遇计发等工</w:t>
      </w:r>
      <w:r w:rsidR="00CA45D5">
        <w:rPr>
          <w:rFonts w:ascii="仿宋" w:eastAsia="仿宋" w:hAnsi="仿宋" w:hint="eastAsia"/>
          <w:sz w:val="32"/>
          <w:szCs w:val="24"/>
        </w:rPr>
        <w:t>作</w:t>
      </w:r>
      <w:r w:rsidR="00CA45D5">
        <w:rPr>
          <w:rFonts w:ascii="仿宋" w:eastAsia="仿宋" w:hAnsi="仿宋"/>
          <w:sz w:val="32"/>
          <w:szCs w:val="24"/>
        </w:rPr>
        <w:t>；</w:t>
      </w:r>
      <w:r w:rsidR="00CA45D5">
        <w:rPr>
          <w:rFonts w:ascii="仿宋" w:eastAsia="仿宋" w:hAnsi="仿宋" w:hint="eastAsia"/>
          <w:sz w:val="32"/>
          <w:szCs w:val="24"/>
        </w:rPr>
        <w:t>负责</w:t>
      </w:r>
      <w:r w:rsidR="00CA45D5">
        <w:rPr>
          <w:rFonts w:ascii="仿宋" w:eastAsia="仿宋" w:hAnsi="仿宋"/>
          <w:sz w:val="32"/>
          <w:szCs w:val="24"/>
        </w:rPr>
        <w:t>规范中心行政经费财务管理、行政经费专项绩效评估。</w:t>
      </w:r>
    </w:p>
    <w:p w:rsidR="008B1FE1" w:rsidRPr="00F52805" w:rsidRDefault="00CA45D5" w:rsidP="004C0425">
      <w:pPr>
        <w:pStyle w:val="a0"/>
        <w:ind w:firstLineChars="150" w:firstLine="452"/>
        <w:jc w:val="both"/>
        <w:rPr>
          <w:rFonts w:ascii="仿宋" w:eastAsia="仿宋" w:hAnsi="仿宋"/>
          <w:sz w:val="32"/>
          <w:szCs w:val="32"/>
        </w:rPr>
      </w:pPr>
      <w:r w:rsidRPr="004C0425">
        <w:rPr>
          <w:rFonts w:ascii="仿宋" w:eastAsia="仿宋" w:hAnsi="仿宋" w:hint="eastAsia"/>
          <w:b/>
          <w:sz w:val="30"/>
          <w:szCs w:val="30"/>
        </w:rPr>
        <w:t>（</w:t>
      </w:r>
      <w:r w:rsidR="002E46B2" w:rsidRPr="00F52805">
        <w:rPr>
          <w:rFonts w:ascii="仿宋" w:eastAsia="仿宋" w:hAnsi="仿宋" w:hint="eastAsia"/>
          <w:b/>
          <w:sz w:val="32"/>
          <w:szCs w:val="32"/>
        </w:rPr>
        <w:t>三</w:t>
      </w:r>
      <w:r w:rsidRPr="00F52805">
        <w:rPr>
          <w:rFonts w:ascii="仿宋" w:eastAsia="仿宋" w:hAnsi="仿宋" w:hint="eastAsia"/>
          <w:b/>
          <w:sz w:val="32"/>
          <w:szCs w:val="32"/>
        </w:rPr>
        <w:t>）</w:t>
      </w:r>
      <w:r w:rsidR="002E46B2" w:rsidRPr="00F52805">
        <w:rPr>
          <w:rFonts w:ascii="仿宋" w:eastAsia="仿宋" w:hAnsi="仿宋" w:hint="eastAsia"/>
          <w:b/>
          <w:sz w:val="32"/>
          <w:szCs w:val="32"/>
        </w:rPr>
        <w:t>基金</w:t>
      </w:r>
      <w:r w:rsidR="002E46B2" w:rsidRPr="00F52805">
        <w:rPr>
          <w:rFonts w:ascii="仿宋" w:eastAsia="仿宋" w:hAnsi="仿宋"/>
          <w:b/>
          <w:sz w:val="32"/>
          <w:szCs w:val="32"/>
        </w:rPr>
        <w:t>结算股。</w:t>
      </w:r>
      <w:r w:rsidR="002E46B2" w:rsidRPr="00F52805">
        <w:rPr>
          <w:rFonts w:ascii="仿宋" w:eastAsia="仿宋" w:hAnsi="仿宋" w:hint="eastAsia"/>
          <w:sz w:val="32"/>
          <w:szCs w:val="32"/>
        </w:rPr>
        <w:t>负责</w:t>
      </w:r>
      <w:r w:rsidR="002E46B2" w:rsidRPr="00F52805">
        <w:rPr>
          <w:rFonts w:ascii="仿宋" w:eastAsia="仿宋" w:hAnsi="仿宋"/>
          <w:sz w:val="32"/>
          <w:szCs w:val="32"/>
        </w:rPr>
        <w:t>编制和汇总全县基本</w:t>
      </w:r>
      <w:r w:rsidR="002E46B2" w:rsidRPr="00F52805">
        <w:rPr>
          <w:rFonts w:ascii="仿宋" w:eastAsia="仿宋" w:hAnsi="仿宋" w:hint="eastAsia"/>
          <w:sz w:val="32"/>
          <w:szCs w:val="32"/>
        </w:rPr>
        <w:t>养老</w:t>
      </w:r>
      <w:r w:rsidR="002E46B2" w:rsidRPr="00F52805">
        <w:rPr>
          <w:rFonts w:ascii="仿宋" w:eastAsia="仿宋" w:hAnsi="仿宋"/>
          <w:sz w:val="32"/>
          <w:szCs w:val="32"/>
        </w:rPr>
        <w:t>保险基金和职业年金预算决算；负责编制</w:t>
      </w:r>
      <w:r w:rsidR="002E46B2" w:rsidRPr="00F52805">
        <w:rPr>
          <w:rFonts w:ascii="仿宋" w:eastAsia="仿宋" w:hAnsi="仿宋" w:hint="eastAsia"/>
          <w:sz w:val="32"/>
          <w:szCs w:val="32"/>
        </w:rPr>
        <w:t>全县</w:t>
      </w:r>
      <w:r w:rsidR="002E46B2" w:rsidRPr="00F52805">
        <w:rPr>
          <w:rFonts w:ascii="仿宋" w:eastAsia="仿宋" w:hAnsi="仿宋"/>
          <w:sz w:val="32"/>
          <w:szCs w:val="32"/>
        </w:rPr>
        <w:t>基本养老保险和职业年金财务报表，汇总上</w:t>
      </w:r>
      <w:r w:rsidR="002E46B2" w:rsidRPr="00F52805">
        <w:rPr>
          <w:rFonts w:ascii="仿宋" w:eastAsia="仿宋" w:hAnsi="仿宋" w:hint="eastAsia"/>
          <w:sz w:val="32"/>
          <w:szCs w:val="32"/>
        </w:rPr>
        <w:t>报</w:t>
      </w:r>
      <w:r w:rsidR="002E46B2" w:rsidRPr="00F52805">
        <w:rPr>
          <w:rFonts w:ascii="仿宋" w:eastAsia="仿宋" w:hAnsi="仿宋"/>
          <w:sz w:val="32"/>
          <w:szCs w:val="32"/>
        </w:rPr>
        <w:t>全县基本</w:t>
      </w:r>
      <w:r w:rsidR="009D38F4" w:rsidRPr="00F52805">
        <w:rPr>
          <w:rFonts w:ascii="仿宋" w:eastAsia="仿宋" w:hAnsi="仿宋" w:hint="eastAsia"/>
          <w:sz w:val="32"/>
          <w:szCs w:val="32"/>
        </w:rPr>
        <w:t>养老</w:t>
      </w:r>
      <w:r w:rsidR="009D38F4" w:rsidRPr="00F52805">
        <w:rPr>
          <w:rFonts w:ascii="仿宋" w:eastAsia="仿宋" w:hAnsi="仿宋"/>
          <w:sz w:val="32"/>
          <w:szCs w:val="32"/>
        </w:rPr>
        <w:t>基金和</w:t>
      </w:r>
      <w:r w:rsidR="009D38F4" w:rsidRPr="00F52805">
        <w:rPr>
          <w:rFonts w:ascii="仿宋" w:eastAsia="仿宋" w:hAnsi="仿宋" w:hint="eastAsia"/>
          <w:sz w:val="32"/>
          <w:szCs w:val="32"/>
        </w:rPr>
        <w:t>职</w:t>
      </w:r>
      <w:r w:rsidR="009D38F4" w:rsidRPr="00F52805">
        <w:rPr>
          <w:rFonts w:ascii="仿宋" w:eastAsia="仿宋" w:hAnsi="仿宋"/>
          <w:sz w:val="32"/>
          <w:szCs w:val="32"/>
        </w:rPr>
        <w:t>业年</w:t>
      </w:r>
      <w:r w:rsidR="009D38F4" w:rsidRPr="00F52805">
        <w:rPr>
          <w:rFonts w:ascii="仿宋" w:eastAsia="仿宋" w:hAnsi="仿宋" w:hint="eastAsia"/>
          <w:sz w:val="32"/>
          <w:szCs w:val="32"/>
        </w:rPr>
        <w:t>金</w:t>
      </w:r>
      <w:r w:rsidR="009D38F4" w:rsidRPr="00F52805">
        <w:rPr>
          <w:rFonts w:ascii="仿宋" w:eastAsia="仿宋" w:hAnsi="仿宋"/>
          <w:sz w:val="32"/>
          <w:szCs w:val="32"/>
        </w:rPr>
        <w:t>财务报表；负</w:t>
      </w:r>
      <w:r w:rsidR="009D38F4" w:rsidRPr="00F52805">
        <w:rPr>
          <w:rFonts w:ascii="仿宋" w:eastAsia="仿宋" w:hAnsi="仿宋" w:hint="eastAsia"/>
          <w:sz w:val="32"/>
          <w:szCs w:val="32"/>
        </w:rPr>
        <w:t>责</w:t>
      </w:r>
      <w:r w:rsidR="009D38F4" w:rsidRPr="00F52805">
        <w:rPr>
          <w:rFonts w:ascii="仿宋" w:eastAsia="仿宋" w:hAnsi="仿宋"/>
          <w:sz w:val="32"/>
          <w:szCs w:val="32"/>
        </w:rPr>
        <w:t>全县基本养老保险基金</w:t>
      </w:r>
      <w:r w:rsidR="009D38F4" w:rsidRPr="00F52805">
        <w:rPr>
          <w:rFonts w:ascii="仿宋" w:eastAsia="仿宋" w:hAnsi="仿宋" w:hint="eastAsia"/>
          <w:sz w:val="32"/>
          <w:szCs w:val="32"/>
        </w:rPr>
        <w:t>、</w:t>
      </w:r>
      <w:r w:rsidR="009D38F4" w:rsidRPr="00F52805">
        <w:rPr>
          <w:rFonts w:ascii="仿宋" w:eastAsia="仿宋" w:hAnsi="仿宋"/>
          <w:sz w:val="32"/>
          <w:szCs w:val="32"/>
        </w:rPr>
        <w:t>统筹</w:t>
      </w:r>
      <w:r w:rsidR="009D38F4" w:rsidRPr="00F52805">
        <w:rPr>
          <w:rFonts w:ascii="仿宋" w:eastAsia="仿宋" w:hAnsi="仿宋" w:hint="eastAsia"/>
          <w:sz w:val="32"/>
          <w:szCs w:val="32"/>
        </w:rPr>
        <w:t>外</w:t>
      </w:r>
      <w:r w:rsidR="009D38F4" w:rsidRPr="00F52805">
        <w:rPr>
          <w:rFonts w:ascii="仿宋" w:eastAsia="仿宋" w:hAnsi="仿宋"/>
          <w:sz w:val="32"/>
          <w:szCs w:val="32"/>
        </w:rPr>
        <w:t>待遇资金和职业年金、</w:t>
      </w:r>
      <w:r w:rsidR="008B1FE1" w:rsidRPr="00F52805">
        <w:rPr>
          <w:rFonts w:ascii="仿宋" w:eastAsia="仿宋" w:hAnsi="仿宋" w:hint="eastAsia"/>
          <w:sz w:val="32"/>
          <w:szCs w:val="32"/>
        </w:rPr>
        <w:t>被征地农民社会养老保障费的收支管理、账务处理和对账工作；负责编制全县基本养老保险基金会计凭证；负责基金专用收据、内部往来收据的购买、领用和核销工作；负责所有基金支出汇总、请款、支付、登账并与银行对账等工作；负责全县老农保清退工作。</w:t>
      </w:r>
    </w:p>
    <w:p w:rsidR="0092081F" w:rsidRPr="00F52805" w:rsidRDefault="008B1FE1"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四）参保登记股。负责用人单位的人员新增、异动、变更、注销工作；负责养老保险法律、法规方面政策咨询与解释，会同有关部门组织全民登记计划实施；组织实施有关被征地农民社会养老保险政策，参与似订全县被征地农民社会养老保险的政策性文件，负责被征地农民参保登记工作；在企业职工养老</w:t>
      </w:r>
      <w:r w:rsidR="0092081F" w:rsidRPr="00F52805">
        <w:rPr>
          <w:rFonts w:ascii="仿宋" w:eastAsia="仿宋" w:hAnsi="仿宋" w:hint="eastAsia"/>
          <w:sz w:val="32"/>
          <w:szCs w:val="32"/>
        </w:rPr>
        <w:t>保险基金征收职责划转税务之前，负责全县企业职工、介体灵活就业人员、被征地农民养老保险基金征缴工作；负责城乡居民社会养老保险、机关养老保险税务征缴衔接工作，配合征缴部门拟定全县城镇职工、个体灵活就业人员基本养老保险参保扩面计划及扩面工作。</w:t>
      </w:r>
    </w:p>
    <w:p w:rsidR="00CA703F" w:rsidRPr="00F52805" w:rsidRDefault="0092081F" w:rsidP="004C0425">
      <w:pPr>
        <w:pStyle w:val="a0"/>
        <w:ind w:firstLineChars="200" w:firstLine="640"/>
        <w:jc w:val="both"/>
        <w:rPr>
          <w:rFonts w:ascii="仿宋" w:eastAsia="仿宋" w:hAnsi="仿宋"/>
          <w:sz w:val="32"/>
          <w:szCs w:val="32"/>
        </w:rPr>
      </w:pPr>
      <w:r w:rsidRPr="00F52805">
        <w:rPr>
          <w:rFonts w:ascii="仿宋" w:eastAsia="仿宋" w:hAnsi="仿宋" w:hint="eastAsia"/>
          <w:sz w:val="32"/>
          <w:szCs w:val="32"/>
        </w:rPr>
        <w:t>（五）企业职工养老保险个人账户。负责全县企业职工、县域内资格确认后的被征地农民个人账户的建立，个人权益的记录，养老保险关系的转移；负责企业退役军人养老保险个人账户的转移</w:t>
      </w:r>
      <w:r w:rsidR="00CA703F" w:rsidRPr="00F52805">
        <w:rPr>
          <w:rFonts w:ascii="仿宋" w:eastAsia="仿宋" w:hAnsi="仿宋" w:hint="eastAsia"/>
          <w:sz w:val="32"/>
          <w:szCs w:val="32"/>
        </w:rPr>
        <w:t>、接续工作；负责参保人员个人信息查询；负责对参保人员的关键信息进行核实确认；按照上级要求统计上报各类个人账户服务情况报表。</w:t>
      </w:r>
    </w:p>
    <w:p w:rsidR="00ED2A80" w:rsidRPr="00F52805" w:rsidRDefault="00CA703F" w:rsidP="004C0425">
      <w:pPr>
        <w:pStyle w:val="a0"/>
        <w:ind w:firstLineChars="200" w:firstLine="640"/>
        <w:jc w:val="both"/>
        <w:rPr>
          <w:rFonts w:ascii="仿宋" w:eastAsia="仿宋" w:hAnsi="仿宋"/>
          <w:sz w:val="32"/>
          <w:szCs w:val="32"/>
        </w:rPr>
      </w:pPr>
      <w:r w:rsidRPr="00F52805">
        <w:rPr>
          <w:rFonts w:ascii="仿宋" w:eastAsia="仿宋" w:hAnsi="仿宋" w:hint="eastAsia"/>
          <w:sz w:val="32"/>
          <w:szCs w:val="32"/>
        </w:rPr>
        <w:t>（六）企业职工养老保险退休人员服务股。负责企业单位、被征地农民基本养老保险待遇文件的执行；负责全县企业单位、</w:t>
      </w:r>
      <w:r w:rsidRPr="00F52805">
        <w:rPr>
          <w:rFonts w:ascii="仿宋" w:eastAsia="仿宋" w:hAnsi="仿宋" w:hint="eastAsia"/>
          <w:sz w:val="32"/>
          <w:szCs w:val="32"/>
        </w:rPr>
        <w:lastRenderedPageBreak/>
        <w:t>被征地农民基本养老保人员退休待遇核定；负责全县企业参保人员、被征地农民丧葬费、抚恤金等待遇核定；负责企业单位基本养老保险待遇与特殊群体的待遇调整工作；负责企业单位离退休人员、被征地农民人员领取基本养老金资格认证工作；负责企业单位退休人员、被征地农民退休人员基本养老金、丧抚金等养老保险待遇的测算、拨付汇总；负责企业单位退休人员、被征地农民离退休人员发放信息管理、退回补发、停发续发工作；负责统筹外代发项目数据测发，编制代发项目发放预算；负责企业职工、被征地农民待遇支付查询、管理服务工作</w:t>
      </w:r>
      <w:r w:rsidR="00ED2A80" w:rsidRPr="00F52805">
        <w:rPr>
          <w:rFonts w:ascii="仿宋" w:eastAsia="仿宋" w:hAnsi="仿宋" w:hint="eastAsia"/>
          <w:sz w:val="32"/>
          <w:szCs w:val="32"/>
        </w:rPr>
        <w:t>。</w:t>
      </w:r>
    </w:p>
    <w:p w:rsidR="00ED2A80" w:rsidRPr="00F52805" w:rsidRDefault="00ED2A80"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（七）企业职工养老保险业务审核股。负责企业、个人和被征地农民参保登记、个个账户管理、退休经办、待遇支会等各类经办业务的数据审核；负责审核资料的整理和归集。</w:t>
      </w:r>
    </w:p>
    <w:p w:rsidR="00ED2A80" w:rsidRPr="00F52805" w:rsidRDefault="00ED2A80"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八）机关事业单位个人账户股。负责县直参保机关事业单位的基本养老保险个人账户的建立，个人权益记录、养老保险关系的接续、转移；负责参保人员个人信息的录入、修改、核实、确认、查询；负责参保人员一次性支付等相关工作；按要求及时报送各类报表。</w:t>
      </w:r>
    </w:p>
    <w:p w:rsidR="004C0425" w:rsidRPr="00F52805" w:rsidRDefault="00ED2A80"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九）机关事业单位退休人员用务股。负责办理机关事业单位退休人员养老待遇调整、核定计发；负责计算全县机关事业单位离退休人员有关津补贴；负责全县机关事业单位离退休人员领养老金资格认证工作；负责全县机关事业单位离退休人员养老金、丧抚金等养老保险待遇的编制汇总；负责统筹外代发项目数据测发，编制代发项目发放预算；负责全县机关事</w:t>
      </w:r>
      <w:r w:rsidR="002332A1" w:rsidRPr="00F52805">
        <w:rPr>
          <w:rFonts w:ascii="仿宋" w:eastAsia="仿宋" w:hAnsi="仿宋" w:hint="eastAsia"/>
          <w:sz w:val="32"/>
          <w:szCs w:val="32"/>
        </w:rPr>
        <w:t xml:space="preserve">业单位离退休人员信息管理、退回补发、停发续发工作；负责全县机关事业单位离退休人员待遇支付查询、信息修改、增减录入、异动及服务工作。  </w:t>
      </w:r>
    </w:p>
    <w:p w:rsidR="002332A1" w:rsidRPr="00F52805" w:rsidRDefault="002332A1"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（十）机关事业单位业务审核股。负责机关事业单位参保登记、个人账户管理、退休经办、待遇支付、职业年金等各类经办业务的数据审核；负责审核资料的整理和归集。</w:t>
      </w:r>
    </w:p>
    <w:p w:rsidR="006C33D6" w:rsidRPr="00F52805" w:rsidRDefault="002332A1"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（十一）职业年金股。负责县直机关事业单位工作人员职业年金的受托管理和职业年金的征缴、归集、上解工作，承办县直机关事业单位参保人员职业年金的待遇核定和发放工作；负责县</w:t>
      </w:r>
      <w:r w:rsidRPr="00F52805">
        <w:rPr>
          <w:rFonts w:ascii="仿宋" w:eastAsia="仿宋" w:hAnsi="仿宋" w:hint="eastAsia"/>
          <w:sz w:val="32"/>
          <w:szCs w:val="32"/>
        </w:rPr>
        <w:lastRenderedPageBreak/>
        <w:t>直参单位的职业年金缴费基数核定；负责全县机关事</w:t>
      </w:r>
      <w:r w:rsidR="006C33D6" w:rsidRPr="00F52805">
        <w:rPr>
          <w:rFonts w:ascii="仿宋" w:eastAsia="仿宋" w:hAnsi="仿宋" w:hint="eastAsia"/>
          <w:sz w:val="32"/>
          <w:szCs w:val="32"/>
        </w:rPr>
        <w:t>业单位工作人员职业年金个人账户的建立、关系转移接续工作及职业年金虚账记实相关工作。</w:t>
      </w:r>
    </w:p>
    <w:p w:rsidR="006C33D6" w:rsidRPr="00F52805" w:rsidRDefault="006C33D6"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十二）城乡居民养老保险个人账户股。负责全县城乡居民养老保险个人账户的建立、异动、注销，个人权益记录、养老保险关系转移接续；负责城乡居民养老保险参保人员个人信息的录入、修改、核实、确认、查询；按要求及时拆报送各类报表。</w:t>
      </w:r>
    </w:p>
    <w:p w:rsidR="00054A26" w:rsidRPr="00F52805" w:rsidRDefault="006C33D6"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十三）城乡居民养老保险待遇服务股。负责城乡居民基本养老保险待遇文件的执行；负责全县城乡居民基本养老保险参保人员退休待遇核定；负责全县城乡居民基本养老保险领取待遇人员待遇发放、暂停、续发、待遇调整、待遇查询工作；负责代课教师、电影放影员、乡村医生等相关待遇</w:t>
      </w:r>
      <w:r w:rsidR="00054A26" w:rsidRPr="00F52805">
        <w:rPr>
          <w:rFonts w:ascii="仿宋" w:eastAsia="仿宋" w:hAnsi="仿宋" w:hint="eastAsia"/>
          <w:sz w:val="32"/>
          <w:szCs w:val="32"/>
        </w:rPr>
        <w:t>代发工作；负责全县城乡居民养老保险领取待遇人同资格认证工作。</w:t>
      </w:r>
    </w:p>
    <w:p w:rsidR="00054A26" w:rsidRPr="00F52805" w:rsidRDefault="00054A26"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十四）城乡居民养老保险业务审核股。指导全县各乡镇社会事务综合服务中心的城乡居民社会养老保险业务经办工作；负责城乡居民个人参保登记、个人账户管理、退休经办、待遇支付等各类经办业务的数据审核；负责审核资料的整理和归集；负责城乡居民特殊困难群体政府代缴、征管系统对账工作；负责城乡居民养老保险缴费参数设置工作。</w:t>
      </w:r>
    </w:p>
    <w:p w:rsidR="00206D7E" w:rsidRPr="00F52805" w:rsidRDefault="00054A26"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十五）风控稽核股。负责建立健全基本养老保险基金风险防控管理体系。完善基本养老保险基金内控管理制度；负责基本养老保险基金运行的内部监督工作，负责基本养老保险经办风险内控工作的指导；制订落实全县基本养老保险经办风险内控计划并组织实施相关</w:t>
      </w:r>
      <w:r w:rsidR="00206D7E" w:rsidRPr="00F52805">
        <w:rPr>
          <w:rFonts w:ascii="仿宋" w:eastAsia="仿宋" w:hAnsi="仿宋" w:hint="eastAsia"/>
          <w:sz w:val="32"/>
          <w:szCs w:val="32"/>
        </w:rPr>
        <w:t>事务工作；负责拟定和完善全县基本养老保险业务经办流程并组织实施相关事务性工作；负责及时上报全县基本养老保险基金运营情况及基金安全要性的相关工作；受理虚报冒领养老金举报，依法核查后移交行政部门处理；负责对参保单位缴费基数的审核、稽查和离退休人员待遇取资格的稽查；参与基金延绵，负责对欠缴、缓缴单位的缴费能力开展审查；参与对社保领域失信单位及有关人员的评估工作，负责涉法事务处理。</w:t>
      </w:r>
    </w:p>
    <w:p w:rsidR="00ED2A80" w:rsidRPr="00F52805" w:rsidRDefault="00206D7E" w:rsidP="004C0425">
      <w:pPr>
        <w:pStyle w:val="a0"/>
        <w:ind w:firstLineChars="150" w:firstLine="480"/>
        <w:jc w:val="both"/>
        <w:rPr>
          <w:rFonts w:ascii="仿宋" w:eastAsia="仿宋" w:hAnsi="仿宋"/>
          <w:sz w:val="32"/>
          <w:szCs w:val="32"/>
        </w:rPr>
      </w:pPr>
      <w:r w:rsidRPr="00F52805">
        <w:rPr>
          <w:rFonts w:ascii="仿宋" w:eastAsia="仿宋" w:hAnsi="仿宋" w:hint="eastAsia"/>
          <w:sz w:val="32"/>
          <w:szCs w:val="32"/>
        </w:rPr>
        <w:t>（十六）档案信息股。负责全县基本养老保险数据分析汇总、信息反馈、综合统计工作；负责报送各类综合性报表；负责全县</w:t>
      </w:r>
      <w:r w:rsidRPr="00F52805">
        <w:rPr>
          <w:rFonts w:ascii="仿宋" w:eastAsia="仿宋" w:hAnsi="仿宋" w:hint="eastAsia"/>
          <w:sz w:val="32"/>
          <w:szCs w:val="32"/>
        </w:rPr>
        <w:lastRenderedPageBreak/>
        <w:t>基本养老保险信息系统建设、信息系统管理和业务权限分配工作；负责全中心计算机网络及设备和管理与维护；负责全中心网部、公众号的维护及对外信息发布；负责全中心“互联网</w:t>
      </w:r>
      <w:r w:rsidR="009D1E8D" w:rsidRPr="00F52805">
        <w:rPr>
          <w:rFonts w:ascii="仿宋" w:eastAsia="仿宋" w:hAnsi="仿宋" w:hint="eastAsia"/>
          <w:sz w:val="32"/>
          <w:szCs w:val="32"/>
        </w:rPr>
        <w:t>+政务”具体工作；负责全县业务档案、基金财务档案的管理利用及数字化建设；负责全中心人员档案和相关业务财务档案管理。</w:t>
      </w:r>
    </w:p>
    <w:p w:rsidR="00404AEE" w:rsidRDefault="005062BC">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3</w:t>
      </w:r>
      <w:r w:rsidR="00017125">
        <w:rPr>
          <w:rFonts w:ascii="仿宋" w:eastAsia="仿宋" w:hAnsi="仿宋" w:cs="仿宋" w:hint="eastAsia"/>
          <w:sz w:val="32"/>
          <w:szCs w:val="32"/>
        </w:rPr>
        <w:t>．人员情况。核定县社会</w:t>
      </w:r>
      <w:r w:rsidR="00017125">
        <w:rPr>
          <w:rFonts w:ascii="仿宋" w:eastAsia="仿宋" w:hAnsi="仿宋" w:cs="仿宋"/>
          <w:sz w:val="32"/>
          <w:szCs w:val="32"/>
        </w:rPr>
        <w:t>养老保险服务中心</w:t>
      </w:r>
      <w:r>
        <w:rPr>
          <w:rFonts w:ascii="仿宋" w:eastAsia="仿宋" w:hAnsi="仿宋" w:cs="仿宋" w:hint="eastAsia"/>
          <w:sz w:val="32"/>
          <w:szCs w:val="32"/>
        </w:rPr>
        <w:t>事业编制</w:t>
      </w:r>
      <w:r w:rsidR="00017125">
        <w:rPr>
          <w:rFonts w:ascii="仿宋" w:eastAsia="仿宋" w:hAnsi="仿宋" w:cs="仿宋" w:hint="eastAsia"/>
          <w:sz w:val="32"/>
          <w:szCs w:val="32"/>
        </w:rPr>
        <w:t>38</w:t>
      </w:r>
      <w:r>
        <w:rPr>
          <w:rFonts w:ascii="仿宋" w:eastAsia="仿宋" w:hAnsi="仿宋" w:cs="仿宋" w:hint="eastAsia"/>
          <w:sz w:val="32"/>
          <w:szCs w:val="32"/>
        </w:rPr>
        <w:t>名。其中：主任1名，副主任3名；股级职数</w:t>
      </w:r>
      <w:r w:rsidR="00017125">
        <w:rPr>
          <w:rFonts w:ascii="仿宋" w:eastAsia="仿宋" w:hAnsi="仿宋" w:cs="仿宋" w:hint="eastAsia"/>
          <w:sz w:val="32"/>
          <w:szCs w:val="32"/>
        </w:rPr>
        <w:t>16</w:t>
      </w:r>
      <w:r>
        <w:rPr>
          <w:rFonts w:ascii="仿宋" w:eastAsia="仿宋" w:hAnsi="仿宋" w:cs="仿宋" w:hint="eastAsia"/>
          <w:sz w:val="32"/>
          <w:szCs w:val="32"/>
        </w:rPr>
        <w:t>名。</w:t>
      </w:r>
      <w:r w:rsidR="00C8205C">
        <w:rPr>
          <w:rFonts w:ascii="仿宋" w:eastAsia="仿宋" w:hAnsi="仿宋" w:cs="仿宋" w:hint="eastAsia"/>
          <w:sz w:val="32"/>
          <w:szCs w:val="32"/>
        </w:rPr>
        <w:t>2022</w:t>
      </w:r>
      <w:r>
        <w:rPr>
          <w:rFonts w:ascii="仿宋" w:eastAsia="仿宋" w:hAnsi="仿宋" w:cs="仿宋" w:hint="eastAsia"/>
          <w:sz w:val="32"/>
          <w:szCs w:val="32"/>
        </w:rPr>
        <w:t>年本单位年未实有人数</w:t>
      </w:r>
      <w:r w:rsidR="00017125">
        <w:rPr>
          <w:rFonts w:ascii="仿宋" w:eastAsia="仿宋" w:hAnsi="仿宋" w:cs="仿宋" w:hint="eastAsia"/>
          <w:sz w:val="32"/>
          <w:szCs w:val="32"/>
        </w:rPr>
        <w:t>42</w:t>
      </w:r>
      <w:r>
        <w:rPr>
          <w:rFonts w:ascii="仿宋" w:eastAsia="仿宋" w:hAnsi="仿宋" w:cs="仿宋" w:hint="eastAsia"/>
          <w:sz w:val="32"/>
          <w:szCs w:val="32"/>
        </w:rPr>
        <w:t>人，在职人员</w:t>
      </w:r>
      <w:r w:rsidR="00017125">
        <w:rPr>
          <w:rFonts w:ascii="仿宋" w:eastAsia="仿宋" w:hAnsi="仿宋" w:cs="仿宋" w:hint="eastAsia"/>
          <w:sz w:val="32"/>
          <w:szCs w:val="32"/>
        </w:rPr>
        <w:t>42</w:t>
      </w:r>
      <w:r>
        <w:rPr>
          <w:rFonts w:ascii="仿宋" w:eastAsia="仿宋" w:hAnsi="仿宋" w:cs="仿宋" w:hint="eastAsia"/>
          <w:sz w:val="32"/>
          <w:szCs w:val="32"/>
        </w:rPr>
        <w:t>人（其中在编</w:t>
      </w:r>
      <w:r w:rsidR="00017125">
        <w:rPr>
          <w:rFonts w:ascii="仿宋" w:eastAsia="仿宋" w:hAnsi="仿宋" w:cs="仿宋" w:hint="eastAsia"/>
          <w:sz w:val="32"/>
          <w:szCs w:val="32"/>
        </w:rPr>
        <w:t>36</w:t>
      </w:r>
      <w:r>
        <w:rPr>
          <w:rFonts w:ascii="仿宋" w:eastAsia="仿宋" w:hAnsi="仿宋" w:cs="仿宋" w:hint="eastAsia"/>
          <w:sz w:val="32"/>
          <w:szCs w:val="32"/>
        </w:rPr>
        <w:t>人，临聘</w:t>
      </w:r>
      <w:r w:rsidR="00017125">
        <w:rPr>
          <w:rFonts w:ascii="仿宋" w:eastAsia="仿宋" w:hAnsi="仿宋" w:cs="仿宋" w:hint="eastAsia"/>
          <w:sz w:val="32"/>
          <w:szCs w:val="32"/>
        </w:rPr>
        <w:t>6</w:t>
      </w:r>
      <w:r>
        <w:rPr>
          <w:rFonts w:ascii="仿宋" w:eastAsia="仿宋" w:hAnsi="仿宋" w:cs="仿宋" w:hint="eastAsia"/>
          <w:sz w:val="32"/>
          <w:szCs w:val="32"/>
        </w:rPr>
        <w:t>人），退休人员</w:t>
      </w:r>
      <w:r w:rsidR="00017125">
        <w:rPr>
          <w:rFonts w:ascii="仿宋" w:eastAsia="仿宋" w:hAnsi="仿宋" w:cs="仿宋" w:hint="eastAsia"/>
          <w:sz w:val="32"/>
          <w:szCs w:val="32"/>
        </w:rPr>
        <w:t>6</w:t>
      </w:r>
      <w:r>
        <w:rPr>
          <w:rFonts w:ascii="仿宋" w:eastAsia="仿宋" w:hAnsi="仿宋" w:cs="仿宋" w:hint="eastAsia"/>
          <w:sz w:val="32"/>
          <w:szCs w:val="32"/>
        </w:rPr>
        <w:t>人。</w:t>
      </w:r>
    </w:p>
    <w:p w:rsidR="00404AEE" w:rsidRDefault="005062BC">
      <w:pPr>
        <w:spacing w:line="520" w:lineRule="exact"/>
        <w:ind w:firstLine="643"/>
        <w:rPr>
          <w:rFonts w:ascii="楷体_GB2312" w:eastAsia="楷体_GB2312" w:hAnsi="楷体_GB2312"/>
          <w:b/>
          <w:sz w:val="32"/>
          <w:szCs w:val="24"/>
        </w:rPr>
      </w:pPr>
      <w:r>
        <w:rPr>
          <w:rFonts w:ascii="楷体_GB2312" w:eastAsia="楷体_GB2312" w:hAnsi="楷体_GB2312" w:hint="eastAsia"/>
          <w:b/>
          <w:sz w:val="32"/>
          <w:szCs w:val="24"/>
        </w:rPr>
        <w:t>（二）当年取得的主要事业成效。</w:t>
      </w:r>
    </w:p>
    <w:p w:rsidR="00727155" w:rsidRPr="00727155" w:rsidRDefault="005062BC" w:rsidP="00727155">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  1</w:t>
      </w:r>
      <w:r w:rsidR="00727155">
        <w:rPr>
          <w:rFonts w:ascii="仿宋" w:eastAsia="仿宋" w:hAnsi="仿宋" w:cs="仿宋" w:hint="eastAsia"/>
          <w:sz w:val="32"/>
          <w:szCs w:val="32"/>
        </w:rPr>
        <w:t>、</w:t>
      </w:r>
      <w:r w:rsidR="00727155" w:rsidRPr="00727155">
        <w:rPr>
          <w:rFonts w:ascii="仿宋" w:eastAsia="仿宋" w:hAnsi="仿宋" w:cs="仿宋" w:hint="eastAsia"/>
          <w:sz w:val="32"/>
          <w:szCs w:val="32"/>
        </w:rPr>
        <w:t>社会养老保险参保扩面平稳推进。机关事业单位养老保险参保总人数为</w:t>
      </w:r>
      <w:r w:rsidR="00B74C45">
        <w:rPr>
          <w:rFonts w:ascii="仿宋" w:eastAsia="仿宋" w:hAnsi="仿宋" w:cs="仿宋" w:hint="eastAsia"/>
          <w:sz w:val="32"/>
          <w:szCs w:val="32"/>
        </w:rPr>
        <w:t>1.2</w:t>
      </w:r>
      <w:r w:rsidR="00727155" w:rsidRPr="00727155">
        <w:rPr>
          <w:rFonts w:ascii="仿宋" w:eastAsia="仿宋" w:hAnsi="仿宋" w:cs="仿宋" w:hint="eastAsia"/>
          <w:sz w:val="32"/>
          <w:szCs w:val="32"/>
        </w:rPr>
        <w:t>万人，累计新增参保</w:t>
      </w:r>
      <w:r w:rsidR="00B74C45">
        <w:rPr>
          <w:rFonts w:ascii="仿宋" w:eastAsia="仿宋" w:hAnsi="仿宋" w:cs="仿宋" w:hint="eastAsia"/>
          <w:sz w:val="32"/>
          <w:szCs w:val="32"/>
        </w:rPr>
        <w:t>267人，</w:t>
      </w:r>
      <w:r w:rsidR="00727155" w:rsidRPr="00727155">
        <w:rPr>
          <w:rFonts w:ascii="仿宋" w:eastAsia="仿宋" w:hAnsi="仿宋" w:cs="仿宋" w:hint="eastAsia"/>
          <w:sz w:val="32"/>
          <w:szCs w:val="32"/>
        </w:rPr>
        <w:t>累计征缴基金</w:t>
      </w:r>
      <w:r w:rsidR="00B74C45">
        <w:rPr>
          <w:rFonts w:ascii="仿宋" w:eastAsia="仿宋" w:hAnsi="仿宋" w:cs="仿宋" w:hint="eastAsia"/>
          <w:sz w:val="32"/>
          <w:szCs w:val="32"/>
        </w:rPr>
        <w:t>1.70</w:t>
      </w:r>
      <w:r w:rsidR="00727155" w:rsidRPr="00727155">
        <w:rPr>
          <w:rFonts w:ascii="仿宋" w:eastAsia="仿宋" w:hAnsi="仿宋" w:cs="仿宋" w:hint="eastAsia"/>
          <w:sz w:val="32"/>
          <w:szCs w:val="32"/>
        </w:rPr>
        <w:t>亿元；企业养老保险参保总人数为5.07万人，累计新增参保</w:t>
      </w:r>
      <w:r w:rsidR="00B74C45">
        <w:rPr>
          <w:rFonts w:ascii="仿宋" w:eastAsia="仿宋" w:hAnsi="仿宋" w:cs="仿宋" w:hint="eastAsia"/>
          <w:sz w:val="32"/>
          <w:szCs w:val="32"/>
        </w:rPr>
        <w:t>39</w:t>
      </w:r>
      <w:r w:rsidR="00727155" w:rsidRPr="00727155">
        <w:rPr>
          <w:rFonts w:ascii="仿宋" w:eastAsia="仿宋" w:hAnsi="仿宋" w:cs="仿宋" w:hint="eastAsia"/>
          <w:sz w:val="32"/>
          <w:szCs w:val="32"/>
        </w:rPr>
        <w:t>人，企业累计参保续费2.36万人次，累计完成征缴基金</w:t>
      </w:r>
      <w:r w:rsidR="00B74C45">
        <w:rPr>
          <w:rFonts w:ascii="仿宋" w:eastAsia="仿宋" w:hAnsi="仿宋" w:cs="仿宋" w:hint="eastAsia"/>
          <w:sz w:val="32"/>
          <w:szCs w:val="32"/>
        </w:rPr>
        <w:t>1.91</w:t>
      </w:r>
      <w:r w:rsidR="00727155" w:rsidRPr="00727155">
        <w:rPr>
          <w:rFonts w:ascii="仿宋" w:eastAsia="仿宋" w:hAnsi="仿宋" w:cs="仿宋" w:hint="eastAsia"/>
          <w:sz w:val="32"/>
          <w:szCs w:val="32"/>
        </w:rPr>
        <w:t>亿元；城乡居民养老保险参保总人数为36</w:t>
      </w:r>
      <w:r w:rsidR="00B74C45">
        <w:rPr>
          <w:rFonts w:ascii="仿宋" w:eastAsia="仿宋" w:hAnsi="仿宋" w:cs="仿宋"/>
          <w:sz w:val="32"/>
          <w:szCs w:val="32"/>
        </w:rPr>
        <w:t>.1</w:t>
      </w:r>
      <w:r w:rsidR="00727155" w:rsidRPr="00727155">
        <w:rPr>
          <w:rFonts w:ascii="仿宋" w:eastAsia="仿宋" w:hAnsi="仿宋" w:cs="仿宋" w:hint="eastAsia"/>
          <w:sz w:val="32"/>
          <w:szCs w:val="32"/>
        </w:rPr>
        <w:t>万人，累计新增参保</w:t>
      </w:r>
      <w:r w:rsidR="00B74C45">
        <w:rPr>
          <w:rFonts w:ascii="仿宋" w:eastAsia="仿宋" w:hAnsi="仿宋" w:cs="仿宋" w:hint="eastAsia"/>
          <w:sz w:val="32"/>
          <w:szCs w:val="32"/>
        </w:rPr>
        <w:t>1066</w:t>
      </w:r>
      <w:r w:rsidR="00727155" w:rsidRPr="00727155">
        <w:rPr>
          <w:rFonts w:ascii="仿宋" w:eastAsia="仿宋" w:hAnsi="仿宋" w:cs="仿宋" w:hint="eastAsia"/>
          <w:sz w:val="32"/>
          <w:szCs w:val="32"/>
        </w:rPr>
        <w:t>人，累计参保续费19.3万人次，累计完成征缴基金</w:t>
      </w:r>
      <w:r w:rsidR="00B74C45">
        <w:rPr>
          <w:rFonts w:ascii="仿宋" w:eastAsia="仿宋" w:hAnsi="仿宋" w:cs="仿宋" w:hint="eastAsia"/>
          <w:sz w:val="32"/>
          <w:szCs w:val="32"/>
        </w:rPr>
        <w:t>5865.55</w:t>
      </w:r>
      <w:r w:rsidR="00727155" w:rsidRPr="00727155">
        <w:rPr>
          <w:rFonts w:ascii="仿宋" w:eastAsia="仿宋" w:hAnsi="仿宋" w:cs="仿宋" w:hint="eastAsia"/>
          <w:sz w:val="32"/>
          <w:szCs w:val="32"/>
        </w:rPr>
        <w:t>万元；机关事业单位职业年金1854人，全县职业年金累计征收6585.63万元。</w:t>
      </w:r>
    </w:p>
    <w:p w:rsidR="00727155" w:rsidRPr="00727155" w:rsidRDefault="00727155" w:rsidP="00727155">
      <w:pPr>
        <w:spacing w:line="60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2、</w:t>
      </w:r>
      <w:r w:rsidRPr="00727155">
        <w:rPr>
          <w:rFonts w:ascii="仿宋" w:eastAsia="仿宋" w:hAnsi="仿宋" w:cs="仿宋" w:hint="eastAsia"/>
          <w:sz w:val="32"/>
          <w:szCs w:val="32"/>
        </w:rPr>
        <w:t>社会养老保险待遇足额发放到位。机关事业单位养老保险退休人员发放</w:t>
      </w:r>
      <w:r w:rsidR="00B74C45">
        <w:rPr>
          <w:rFonts w:ascii="仿宋" w:eastAsia="仿宋" w:hAnsi="仿宋" w:cs="仿宋" w:hint="eastAsia"/>
          <w:sz w:val="32"/>
          <w:szCs w:val="32"/>
        </w:rPr>
        <w:t>6.5</w:t>
      </w:r>
      <w:r w:rsidRPr="00727155">
        <w:rPr>
          <w:rFonts w:ascii="仿宋" w:eastAsia="仿宋" w:hAnsi="仿宋" w:cs="仿宋" w:hint="eastAsia"/>
          <w:sz w:val="32"/>
          <w:szCs w:val="32"/>
        </w:rPr>
        <w:t>万人次，共计发放养老金</w:t>
      </w:r>
      <w:r w:rsidR="00B74C45">
        <w:rPr>
          <w:rFonts w:ascii="仿宋" w:eastAsia="仿宋" w:hAnsi="仿宋" w:cs="仿宋" w:hint="eastAsia"/>
          <w:sz w:val="32"/>
          <w:szCs w:val="32"/>
        </w:rPr>
        <w:t>3.34</w:t>
      </w:r>
      <w:r w:rsidRPr="00727155">
        <w:rPr>
          <w:rFonts w:ascii="仿宋" w:eastAsia="仿宋" w:hAnsi="仿宋" w:cs="仿宋" w:hint="eastAsia"/>
          <w:sz w:val="32"/>
          <w:szCs w:val="32"/>
        </w:rPr>
        <w:t>亿元；企业养老保险退休人员发放</w:t>
      </w:r>
      <w:r w:rsidR="005B52B8">
        <w:rPr>
          <w:rFonts w:ascii="仿宋" w:eastAsia="仿宋" w:hAnsi="仿宋" w:cs="仿宋" w:hint="eastAsia"/>
          <w:sz w:val="32"/>
          <w:szCs w:val="32"/>
        </w:rPr>
        <w:t>21</w:t>
      </w:r>
      <w:r w:rsidRPr="00727155">
        <w:rPr>
          <w:rFonts w:ascii="仿宋" w:eastAsia="仿宋" w:hAnsi="仿宋" w:cs="仿宋" w:hint="eastAsia"/>
          <w:sz w:val="32"/>
          <w:szCs w:val="32"/>
        </w:rPr>
        <w:t>.7万人次，共计发放养老金</w:t>
      </w:r>
      <w:r w:rsidR="005B52B8">
        <w:rPr>
          <w:rFonts w:ascii="仿宋" w:eastAsia="仿宋" w:hAnsi="仿宋" w:cs="仿宋" w:hint="eastAsia"/>
          <w:sz w:val="32"/>
          <w:szCs w:val="32"/>
        </w:rPr>
        <w:t>4.97</w:t>
      </w:r>
      <w:r w:rsidRPr="00727155">
        <w:rPr>
          <w:rFonts w:ascii="仿宋" w:eastAsia="仿宋" w:hAnsi="仿宋" w:cs="仿宋" w:hint="eastAsia"/>
          <w:sz w:val="32"/>
          <w:szCs w:val="32"/>
        </w:rPr>
        <w:t>亿元；城乡居民养老保险退休人员发放138万人次，共计发放养老金</w:t>
      </w:r>
      <w:r w:rsidR="005B52B8">
        <w:rPr>
          <w:rFonts w:ascii="仿宋" w:eastAsia="仿宋" w:hAnsi="仿宋" w:cs="仿宋" w:hint="eastAsia"/>
          <w:sz w:val="32"/>
          <w:szCs w:val="32"/>
        </w:rPr>
        <w:t>1.45亿</w:t>
      </w:r>
      <w:r w:rsidR="005B52B8">
        <w:rPr>
          <w:rFonts w:ascii="仿宋" w:eastAsia="仿宋" w:hAnsi="仿宋" w:cs="仿宋"/>
          <w:sz w:val="32"/>
          <w:szCs w:val="32"/>
        </w:rPr>
        <w:t>元</w:t>
      </w:r>
      <w:r w:rsidRPr="00727155">
        <w:rPr>
          <w:rFonts w:ascii="仿宋" w:eastAsia="仿宋" w:hAnsi="仿宋" w:cs="仿宋" w:hint="eastAsia"/>
          <w:sz w:val="32"/>
          <w:szCs w:val="32"/>
        </w:rPr>
        <w:t>；职业年金</w:t>
      </w:r>
      <w:r w:rsidR="005B52B8">
        <w:rPr>
          <w:rFonts w:ascii="仿宋" w:eastAsia="仿宋" w:hAnsi="仿宋" w:cs="仿宋" w:hint="eastAsia"/>
          <w:sz w:val="32"/>
          <w:szCs w:val="32"/>
        </w:rPr>
        <w:t>定期</w:t>
      </w:r>
      <w:r w:rsidRPr="00727155">
        <w:rPr>
          <w:rFonts w:ascii="仿宋" w:eastAsia="仿宋" w:hAnsi="仿宋" w:cs="仿宋" w:hint="eastAsia"/>
          <w:sz w:val="32"/>
          <w:szCs w:val="32"/>
        </w:rPr>
        <w:t>发放</w:t>
      </w:r>
      <w:r w:rsidR="005B52B8">
        <w:rPr>
          <w:rFonts w:ascii="仿宋" w:eastAsia="仿宋" w:hAnsi="仿宋" w:cs="仿宋" w:hint="eastAsia"/>
          <w:sz w:val="32"/>
          <w:szCs w:val="32"/>
        </w:rPr>
        <w:t>507</w:t>
      </w:r>
      <w:r w:rsidRPr="00727155">
        <w:rPr>
          <w:rFonts w:ascii="仿宋" w:eastAsia="仿宋" w:hAnsi="仿宋" w:cs="仿宋" w:hint="eastAsia"/>
          <w:sz w:val="32"/>
          <w:szCs w:val="32"/>
        </w:rPr>
        <w:t>万元。</w:t>
      </w:r>
      <w:r w:rsidR="005B52B8">
        <w:rPr>
          <w:rFonts w:ascii="仿宋" w:eastAsia="仿宋" w:hAnsi="仿宋" w:cs="仿宋" w:hint="eastAsia"/>
          <w:sz w:val="32"/>
          <w:szCs w:val="32"/>
        </w:rPr>
        <w:t>企业</w:t>
      </w:r>
      <w:r w:rsidR="005B52B8">
        <w:rPr>
          <w:rFonts w:ascii="仿宋" w:eastAsia="仿宋" w:hAnsi="仿宋" w:cs="仿宋"/>
          <w:sz w:val="32"/>
          <w:szCs w:val="32"/>
        </w:rPr>
        <w:t>单位</w:t>
      </w:r>
      <w:r w:rsidR="005B52B8">
        <w:rPr>
          <w:rFonts w:ascii="仿宋" w:eastAsia="仿宋" w:hAnsi="仿宋" w:cs="仿宋" w:hint="eastAsia"/>
          <w:sz w:val="32"/>
          <w:szCs w:val="32"/>
        </w:rPr>
        <w:t>缓</w:t>
      </w:r>
      <w:r w:rsidR="005B52B8">
        <w:rPr>
          <w:rFonts w:ascii="仿宋" w:eastAsia="仿宋" w:hAnsi="仿宋" w:cs="仿宋"/>
          <w:sz w:val="32"/>
          <w:szCs w:val="32"/>
        </w:rPr>
        <w:t>缴方面，</w:t>
      </w:r>
      <w:r w:rsidR="005B52B8">
        <w:rPr>
          <w:rFonts w:ascii="仿宋" w:eastAsia="仿宋" w:hAnsi="仿宋" w:cs="仿宋" w:hint="eastAsia"/>
          <w:sz w:val="32"/>
          <w:szCs w:val="32"/>
        </w:rPr>
        <w:t>5-9月</w:t>
      </w:r>
      <w:r w:rsidR="005B52B8">
        <w:rPr>
          <w:rFonts w:ascii="仿宋" w:eastAsia="仿宋" w:hAnsi="仿宋" w:cs="仿宋"/>
          <w:sz w:val="32"/>
          <w:szCs w:val="32"/>
        </w:rPr>
        <w:t>共</w:t>
      </w:r>
      <w:r w:rsidR="005B52B8">
        <w:rPr>
          <w:rFonts w:ascii="仿宋" w:eastAsia="仿宋" w:hAnsi="仿宋" w:cs="仿宋" w:hint="eastAsia"/>
          <w:sz w:val="32"/>
          <w:szCs w:val="32"/>
        </w:rPr>
        <w:t>计有16家企业</w:t>
      </w:r>
      <w:r w:rsidR="005B52B8">
        <w:rPr>
          <w:rFonts w:ascii="仿宋" w:eastAsia="仿宋" w:hAnsi="仿宋" w:cs="仿宋"/>
          <w:sz w:val="32"/>
          <w:szCs w:val="32"/>
        </w:rPr>
        <w:t>申请缓缴，缓缴人数</w:t>
      </w:r>
      <w:r w:rsidR="005B52B8">
        <w:rPr>
          <w:rFonts w:ascii="仿宋" w:eastAsia="仿宋" w:hAnsi="仿宋" w:cs="仿宋" w:hint="eastAsia"/>
          <w:sz w:val="32"/>
          <w:szCs w:val="32"/>
        </w:rPr>
        <w:t>683人</w:t>
      </w:r>
      <w:r w:rsidR="005B52B8">
        <w:rPr>
          <w:rFonts w:ascii="仿宋" w:eastAsia="仿宋" w:hAnsi="仿宋" w:cs="仿宋"/>
          <w:sz w:val="32"/>
          <w:szCs w:val="32"/>
        </w:rPr>
        <w:t>，共计金额</w:t>
      </w:r>
      <w:r w:rsidR="005B52B8">
        <w:rPr>
          <w:rFonts w:ascii="仿宋" w:eastAsia="仿宋" w:hAnsi="仿宋" w:cs="仿宋" w:hint="eastAsia"/>
          <w:sz w:val="32"/>
          <w:szCs w:val="32"/>
        </w:rPr>
        <w:lastRenderedPageBreak/>
        <w:t>2275998.08元</w:t>
      </w:r>
      <w:r w:rsidR="005B52B8">
        <w:rPr>
          <w:rFonts w:ascii="仿宋" w:eastAsia="仿宋" w:hAnsi="仿宋" w:cs="仿宋"/>
          <w:sz w:val="32"/>
          <w:szCs w:val="32"/>
        </w:rPr>
        <w:t>。</w:t>
      </w:r>
      <w:bookmarkStart w:id="0" w:name="_GoBack"/>
      <w:bookmarkEnd w:id="0"/>
    </w:p>
    <w:p w:rsidR="00727155" w:rsidRPr="00727155" w:rsidRDefault="00727155" w:rsidP="00727155">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3、</w:t>
      </w:r>
      <w:r w:rsidRPr="00727155">
        <w:rPr>
          <w:rFonts w:ascii="仿宋" w:eastAsia="仿宋" w:hAnsi="仿宋" w:cs="仿宋" w:hint="eastAsia"/>
          <w:sz w:val="32"/>
          <w:szCs w:val="32"/>
        </w:rPr>
        <w:t>社会养老保险基金管理安全高效。一是全面加强社保基金监管力度，严格落实"一事双岗双审"制度，制定社保基金监管内控机制和业务办事流程，确保社保基金业务经办在阳光下运行。建立城乡居民养老保险村级协理员制度，从根本上解决城乡居民养老保险死亡冒领问题的发生。二是社保基金防风险堵漏洞专项整治工作成效明显。严格按照人社部54号文件全面推进社保基金防风险堵漏洞专项整治工作，核查人社部、省人社厅下发的防风险堵漏洞疑点数据7062条，其中需整改数据971条，涉及金额142.47</w:t>
      </w:r>
      <w:r w:rsidR="00F67576">
        <w:rPr>
          <w:rFonts w:ascii="仿宋" w:eastAsia="仿宋" w:hAnsi="仿宋" w:cs="仿宋" w:hint="eastAsia"/>
          <w:sz w:val="32"/>
          <w:szCs w:val="32"/>
        </w:rPr>
        <w:t>万元，现已全面追缴到位。</w:t>
      </w:r>
    </w:p>
    <w:p w:rsidR="00404AEE" w:rsidRDefault="00727155" w:rsidP="00727155">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4、</w:t>
      </w:r>
      <w:r w:rsidRPr="00727155">
        <w:rPr>
          <w:rFonts w:ascii="仿宋" w:eastAsia="仿宋" w:hAnsi="仿宋" w:cs="仿宋" w:hint="eastAsia"/>
          <w:sz w:val="32"/>
          <w:szCs w:val="32"/>
        </w:rPr>
        <w:t>行风建设不断得到加强。</w:t>
      </w:r>
      <w:r w:rsidR="00882FBF">
        <w:rPr>
          <w:rFonts w:ascii="仿宋" w:eastAsia="仿宋" w:hAnsi="仿宋" w:cs="仿宋" w:hint="eastAsia"/>
          <w:sz w:val="32"/>
          <w:szCs w:val="32"/>
        </w:rPr>
        <w:t>2022</w:t>
      </w:r>
      <w:r w:rsidRPr="00727155">
        <w:rPr>
          <w:rFonts w:ascii="仿宋" w:eastAsia="仿宋" w:hAnsi="仿宋" w:cs="仿宋" w:hint="eastAsia"/>
          <w:sz w:val="32"/>
          <w:szCs w:val="32"/>
        </w:rPr>
        <w:t>年，县社保中心"一件事一次办"共计办件8480件，处理政务网站民众信访事件共计5件。全面推行"告知承诺制、首办责任制、综合柜员制"， 强化窗口服务常态化监督检查，用工作人员的辛苦指数来换取老百姓的幸福指数，窗口服务质量水平不断提高。推动各项社保政策"看得懂、算得清"，全面提高业务经办工作的精准性、科学性。加强依法行政能力，推进法治社保建设，既要在政策范围内解决困难，又要坚持底线不搞变通，切实帮助老百姓解决"急、难、愁、盼"的问题。</w:t>
      </w:r>
    </w:p>
    <w:p w:rsidR="00404AEE" w:rsidRDefault="00404AEE">
      <w:pPr>
        <w:spacing w:line="600" w:lineRule="exact"/>
        <w:ind w:firstLineChars="200" w:firstLine="640"/>
        <w:rPr>
          <w:rFonts w:ascii="仿宋" w:eastAsia="仿宋" w:hAnsi="仿宋" w:cs="仿宋"/>
          <w:sz w:val="32"/>
          <w:szCs w:val="32"/>
        </w:rPr>
      </w:pPr>
    </w:p>
    <w:p w:rsidR="00404AEE" w:rsidRDefault="005062BC">
      <w:pPr>
        <w:spacing w:line="520" w:lineRule="exact"/>
        <w:rPr>
          <w:rFonts w:ascii="黑体" w:eastAsia="黑体" w:hAnsi="黑体" w:cs="Times New Roman"/>
          <w:sz w:val="32"/>
          <w:szCs w:val="32"/>
        </w:rPr>
      </w:pPr>
      <w:r>
        <w:rPr>
          <w:rFonts w:ascii="黑体" w:eastAsia="黑体" w:hAnsi="黑体" w:cs="黑体" w:hint="eastAsia"/>
          <w:sz w:val="32"/>
          <w:szCs w:val="32"/>
        </w:rPr>
        <w:t>二、部门整体支出管理及使用情况</w:t>
      </w:r>
    </w:p>
    <w:p w:rsidR="00404AEE" w:rsidRDefault="005062BC">
      <w:pPr>
        <w:numPr>
          <w:ilvl w:val="0"/>
          <w:numId w:val="2"/>
        </w:numPr>
        <w:spacing w:line="520" w:lineRule="exact"/>
        <w:ind w:firstLine="643"/>
        <w:rPr>
          <w:rFonts w:ascii="仿宋" w:eastAsia="仿宋" w:hAnsi="仿宋" w:cs="Times New Roman"/>
          <w:b/>
          <w:bCs/>
          <w:sz w:val="32"/>
          <w:szCs w:val="32"/>
        </w:rPr>
      </w:pPr>
      <w:r>
        <w:rPr>
          <w:rFonts w:ascii="仿宋" w:eastAsia="仿宋" w:hAnsi="仿宋" w:cs="仿宋" w:hint="eastAsia"/>
          <w:b/>
          <w:bCs/>
          <w:sz w:val="32"/>
          <w:szCs w:val="32"/>
        </w:rPr>
        <w:t>基本支出情况</w:t>
      </w:r>
    </w:p>
    <w:p w:rsidR="00404AEE" w:rsidRDefault="00882FBF">
      <w:pPr>
        <w:pStyle w:val="a4"/>
        <w:spacing w:line="600" w:lineRule="exact"/>
        <w:ind w:firstLineChars="200" w:firstLine="640"/>
        <w:rPr>
          <w:rFonts w:ascii="仿宋" w:eastAsia="仿宋" w:hAnsi="仿宋" w:cs="仿宋"/>
        </w:rPr>
      </w:pPr>
      <w:r>
        <w:rPr>
          <w:rFonts w:ascii="仿宋" w:eastAsia="仿宋" w:hAnsi="仿宋" w:cs="仿宋" w:hint="eastAsia"/>
        </w:rPr>
        <w:lastRenderedPageBreak/>
        <w:t>2022</w:t>
      </w:r>
      <w:r w:rsidR="005062BC">
        <w:rPr>
          <w:rFonts w:ascii="仿宋" w:eastAsia="仿宋" w:hAnsi="仿宋" w:cs="仿宋" w:hint="eastAsia"/>
        </w:rPr>
        <w:t>年部门基本支出共</w:t>
      </w:r>
      <w:r w:rsidR="005F5E3D">
        <w:rPr>
          <w:rFonts w:ascii="仿宋" w:eastAsia="仿宋" w:hAnsi="仿宋" w:cs="仿宋"/>
        </w:rPr>
        <w:t>427.57</w:t>
      </w:r>
      <w:r w:rsidR="009E393A">
        <w:rPr>
          <w:rFonts w:ascii="仿宋" w:eastAsia="仿宋" w:hAnsi="仿宋" w:cs="仿宋" w:hint="eastAsia"/>
        </w:rPr>
        <w:t>万</w:t>
      </w:r>
      <w:r w:rsidR="005062BC">
        <w:rPr>
          <w:rFonts w:ascii="仿宋" w:eastAsia="仿宋" w:hAnsi="仿宋" w:cs="仿宋" w:hint="eastAsia"/>
        </w:rPr>
        <w:t>元，其中工资福利支出</w:t>
      </w:r>
      <w:r w:rsidR="005F5E3D">
        <w:rPr>
          <w:rFonts w:ascii="仿宋" w:eastAsia="仿宋" w:hAnsi="仿宋" w:cs="仿宋" w:hint="eastAsia"/>
        </w:rPr>
        <w:t>372.46万元</w:t>
      </w:r>
      <w:r w:rsidR="005062BC">
        <w:rPr>
          <w:rFonts w:ascii="仿宋" w:eastAsia="仿宋" w:hAnsi="仿宋" w:cs="仿宋" w:hint="eastAsia"/>
        </w:rPr>
        <w:t>，商品和服务支出</w:t>
      </w:r>
      <w:r w:rsidR="005F5E3D">
        <w:rPr>
          <w:rFonts w:ascii="仿宋" w:eastAsia="仿宋" w:hAnsi="仿宋" w:cs="仿宋" w:hint="eastAsia"/>
        </w:rPr>
        <w:t>46.19</w:t>
      </w:r>
      <w:r w:rsidR="00D948EF">
        <w:rPr>
          <w:rFonts w:ascii="仿宋" w:eastAsia="仿宋" w:hAnsi="仿宋" w:cs="仿宋" w:hint="eastAsia"/>
        </w:rPr>
        <w:t>万</w:t>
      </w:r>
      <w:r w:rsidR="005062BC">
        <w:rPr>
          <w:rFonts w:ascii="仿宋" w:eastAsia="仿宋" w:hAnsi="仿宋" w:cs="仿宋" w:hint="eastAsia"/>
        </w:rPr>
        <w:t>元，对个人和家庭补助的补助</w:t>
      </w:r>
      <w:r w:rsidR="005F5E3D">
        <w:rPr>
          <w:rFonts w:ascii="仿宋" w:eastAsia="仿宋" w:hAnsi="仿宋" w:cs="仿宋" w:hint="eastAsia"/>
        </w:rPr>
        <w:t>6.92</w:t>
      </w:r>
      <w:r w:rsidR="00D948EF">
        <w:rPr>
          <w:rFonts w:ascii="仿宋" w:eastAsia="仿宋" w:hAnsi="仿宋" w:cs="仿宋" w:hint="eastAsia"/>
        </w:rPr>
        <w:t>万元（</w:t>
      </w:r>
      <w:r w:rsidR="005F5E3D">
        <w:rPr>
          <w:rFonts w:ascii="仿宋" w:eastAsia="仿宋" w:hAnsi="仿宋" w:cs="仿宋"/>
        </w:rPr>
        <w:t>退休死亡人员</w:t>
      </w:r>
      <w:r w:rsidR="00D948EF">
        <w:rPr>
          <w:rFonts w:ascii="仿宋" w:eastAsia="仿宋" w:hAnsi="仿宋" w:cs="仿宋" w:hint="eastAsia"/>
        </w:rPr>
        <w:t>遗属</w:t>
      </w:r>
      <w:r w:rsidR="00D948EF">
        <w:rPr>
          <w:rFonts w:ascii="仿宋" w:eastAsia="仿宋" w:hAnsi="仿宋" w:cs="仿宋"/>
        </w:rPr>
        <w:t>生活困难</w:t>
      </w:r>
      <w:r w:rsidR="005062BC">
        <w:rPr>
          <w:rFonts w:ascii="仿宋" w:eastAsia="仿宋" w:hAnsi="仿宋" w:cs="仿宋" w:hint="eastAsia"/>
        </w:rPr>
        <w:t>补助）。</w:t>
      </w:r>
    </w:p>
    <w:p w:rsidR="00404AEE" w:rsidRDefault="00A03D6B">
      <w:pPr>
        <w:numPr>
          <w:ilvl w:val="0"/>
          <w:numId w:val="2"/>
        </w:numPr>
        <w:spacing w:line="520" w:lineRule="exact"/>
        <w:ind w:firstLine="643"/>
        <w:rPr>
          <w:rFonts w:ascii="仿宋" w:eastAsia="仿宋" w:hAnsi="仿宋" w:cs="仿宋"/>
          <w:b/>
          <w:bCs/>
          <w:sz w:val="32"/>
          <w:szCs w:val="32"/>
        </w:rPr>
      </w:pPr>
      <w:r>
        <w:rPr>
          <w:rFonts w:ascii="仿宋" w:eastAsia="仿宋" w:hAnsi="仿宋" w:cs="仿宋" w:hint="eastAsia"/>
          <w:b/>
          <w:bCs/>
          <w:sz w:val="32"/>
          <w:szCs w:val="32"/>
        </w:rPr>
        <w:t>专项</w:t>
      </w:r>
      <w:r>
        <w:rPr>
          <w:rFonts w:ascii="仿宋" w:eastAsia="仿宋" w:hAnsi="仿宋" w:cs="仿宋"/>
          <w:b/>
          <w:bCs/>
          <w:sz w:val="32"/>
          <w:szCs w:val="32"/>
        </w:rPr>
        <w:t>支出</w:t>
      </w:r>
    </w:p>
    <w:p w:rsidR="00A03D6B" w:rsidRPr="00B40761" w:rsidRDefault="00A03D6B" w:rsidP="00A03D6B">
      <w:pPr>
        <w:pStyle w:val="a0"/>
        <w:rPr>
          <w:sz w:val="30"/>
          <w:szCs w:val="30"/>
          <w:shd w:val="pct15" w:color="auto" w:fill="FFFFFF"/>
        </w:rPr>
      </w:pPr>
      <w:r>
        <w:rPr>
          <w:rFonts w:hint="eastAsia"/>
        </w:rPr>
        <w:t xml:space="preserve">       </w:t>
      </w:r>
      <w:r>
        <w:rPr>
          <w:rFonts w:hint="eastAsia"/>
          <w:sz w:val="32"/>
          <w:szCs w:val="32"/>
        </w:rPr>
        <w:t xml:space="preserve"> </w:t>
      </w:r>
      <w:r w:rsidRPr="00A03D6B">
        <w:rPr>
          <w:rFonts w:hint="eastAsia"/>
          <w:sz w:val="32"/>
          <w:szCs w:val="32"/>
        </w:rPr>
        <w:t>1</w:t>
      </w:r>
      <w:r w:rsidRPr="00A03D6B">
        <w:rPr>
          <w:rFonts w:hint="eastAsia"/>
          <w:sz w:val="32"/>
          <w:szCs w:val="32"/>
        </w:rPr>
        <w:t>、</w:t>
      </w:r>
      <w:r w:rsidRPr="00B40761">
        <w:rPr>
          <w:rFonts w:hint="eastAsia"/>
          <w:sz w:val="30"/>
          <w:szCs w:val="30"/>
        </w:rPr>
        <w:t>专项</w:t>
      </w:r>
      <w:r w:rsidRPr="00B40761">
        <w:rPr>
          <w:sz w:val="30"/>
          <w:szCs w:val="30"/>
        </w:rPr>
        <w:t>资金安排落实、总投入等情况分析</w:t>
      </w:r>
    </w:p>
    <w:p w:rsidR="00404AEE" w:rsidRDefault="00882FBF">
      <w:pPr>
        <w:pStyle w:val="a4"/>
        <w:spacing w:line="600" w:lineRule="exact"/>
        <w:ind w:firstLineChars="200" w:firstLine="640"/>
        <w:rPr>
          <w:rFonts w:ascii="仿宋" w:eastAsia="仿宋" w:hAnsi="仿宋" w:cs="仿宋"/>
        </w:rPr>
      </w:pPr>
      <w:r>
        <w:rPr>
          <w:rFonts w:ascii="仿宋" w:eastAsia="仿宋" w:hAnsi="仿宋" w:cs="仿宋" w:hint="eastAsia"/>
        </w:rPr>
        <w:t>2022</w:t>
      </w:r>
      <w:r w:rsidR="00A03D6B">
        <w:rPr>
          <w:rFonts w:ascii="仿宋" w:eastAsia="仿宋" w:hAnsi="仿宋" w:cs="仿宋" w:hint="eastAsia"/>
        </w:rPr>
        <w:t>年单位</w:t>
      </w:r>
      <w:r w:rsidR="005062BC">
        <w:rPr>
          <w:rFonts w:ascii="仿宋" w:eastAsia="仿宋" w:hAnsi="仿宋" w:cs="仿宋" w:hint="eastAsia"/>
        </w:rPr>
        <w:t>项目支出共</w:t>
      </w:r>
      <w:r w:rsidR="00857D32">
        <w:rPr>
          <w:rFonts w:ascii="仿宋" w:eastAsia="仿宋" w:hAnsi="仿宋" w:cs="仿宋"/>
        </w:rPr>
        <w:t>131</w:t>
      </w:r>
      <w:r w:rsidR="00023520">
        <w:rPr>
          <w:rFonts w:ascii="仿宋" w:eastAsia="仿宋" w:hAnsi="仿宋" w:cs="仿宋" w:hint="eastAsia"/>
        </w:rPr>
        <w:t>万元，</w:t>
      </w:r>
      <w:r w:rsidR="00A03D6B">
        <w:rPr>
          <w:rFonts w:ascii="仿宋" w:eastAsia="仿宋" w:hAnsi="仿宋" w:cs="仿宋" w:hint="eastAsia"/>
        </w:rPr>
        <w:t>其中</w:t>
      </w:r>
      <w:r w:rsidR="00F73953">
        <w:rPr>
          <w:rFonts w:ascii="仿宋" w:eastAsia="仿宋" w:hAnsi="仿宋" w:cs="仿宋" w:hint="eastAsia"/>
        </w:rPr>
        <w:t>社会</w:t>
      </w:r>
      <w:r w:rsidR="00F73953">
        <w:rPr>
          <w:rFonts w:ascii="仿宋" w:eastAsia="仿宋" w:hAnsi="仿宋" w:cs="仿宋"/>
        </w:rPr>
        <w:t>保障和就业支出</w:t>
      </w:r>
      <w:r w:rsidR="00F73953">
        <w:rPr>
          <w:rFonts w:ascii="仿宋" w:eastAsia="仿宋" w:hAnsi="仿宋" w:cs="仿宋" w:hint="eastAsia"/>
        </w:rPr>
        <w:t>99</w:t>
      </w:r>
      <w:r w:rsidR="00A03D6B">
        <w:rPr>
          <w:rFonts w:ascii="仿宋" w:eastAsia="仿宋" w:hAnsi="仿宋" w:cs="仿宋" w:hint="eastAsia"/>
        </w:rPr>
        <w:t>万元</w:t>
      </w:r>
      <w:r w:rsidR="00F73953">
        <w:rPr>
          <w:rFonts w:ascii="仿宋" w:eastAsia="仿宋" w:hAnsi="仿宋" w:cs="仿宋"/>
        </w:rPr>
        <w:t>，</w:t>
      </w:r>
      <w:r w:rsidR="00F73953">
        <w:rPr>
          <w:rFonts w:ascii="仿宋" w:eastAsia="仿宋" w:hAnsi="仿宋" w:cs="仿宋" w:hint="eastAsia"/>
        </w:rPr>
        <w:t>卫生</w:t>
      </w:r>
      <w:r w:rsidR="00F73953">
        <w:rPr>
          <w:rFonts w:ascii="仿宋" w:eastAsia="仿宋" w:hAnsi="仿宋" w:cs="仿宋"/>
        </w:rPr>
        <w:t>健康支出</w:t>
      </w:r>
      <w:r w:rsidR="00F73953">
        <w:rPr>
          <w:rFonts w:ascii="仿宋" w:eastAsia="仿宋" w:hAnsi="仿宋" w:cs="仿宋" w:hint="eastAsia"/>
        </w:rPr>
        <w:t>0.33</w:t>
      </w:r>
      <w:r w:rsidR="00A03D6B">
        <w:rPr>
          <w:rFonts w:ascii="仿宋" w:eastAsia="仿宋" w:hAnsi="仿宋" w:cs="仿宋" w:hint="eastAsia"/>
        </w:rPr>
        <w:t>万元</w:t>
      </w:r>
      <w:r w:rsidR="00F67576">
        <w:rPr>
          <w:rFonts w:ascii="仿宋" w:eastAsia="仿宋" w:hAnsi="仿宋" w:cs="仿宋" w:hint="eastAsia"/>
        </w:rPr>
        <w:t>；</w:t>
      </w:r>
      <w:r w:rsidR="005062BC">
        <w:rPr>
          <w:rFonts w:ascii="仿宋" w:eastAsia="仿宋" w:hAnsi="仿宋" w:cs="仿宋" w:hint="eastAsia"/>
        </w:rPr>
        <w:t>对个人和家庭补助的补助</w:t>
      </w:r>
      <w:r w:rsidR="00F67576">
        <w:rPr>
          <w:rFonts w:ascii="仿宋" w:eastAsia="仿宋" w:hAnsi="仿宋" w:cs="仿宋" w:hint="eastAsia"/>
        </w:rPr>
        <w:t>30.35</w:t>
      </w:r>
      <w:r w:rsidR="00023520">
        <w:rPr>
          <w:rFonts w:ascii="仿宋" w:eastAsia="仿宋" w:hAnsi="仿宋" w:cs="仿宋" w:hint="eastAsia"/>
        </w:rPr>
        <w:t>万元（退休人员的医疗体检等福利开支）</w:t>
      </w:r>
      <w:r w:rsidR="00F67576">
        <w:rPr>
          <w:rFonts w:ascii="仿宋" w:eastAsia="仿宋" w:hAnsi="仿宋" w:cs="仿宋" w:hint="eastAsia"/>
        </w:rPr>
        <w:t>；资本</w:t>
      </w:r>
      <w:r w:rsidR="00F67576">
        <w:rPr>
          <w:rFonts w:ascii="仿宋" w:eastAsia="仿宋" w:hAnsi="仿宋" w:cs="仿宋"/>
        </w:rPr>
        <w:t>性支出</w:t>
      </w:r>
      <w:r w:rsidR="00F67576">
        <w:rPr>
          <w:rFonts w:ascii="仿宋" w:eastAsia="仿宋" w:hAnsi="仿宋" w:cs="仿宋" w:hint="eastAsia"/>
        </w:rPr>
        <w:t>1.65万元（办</w:t>
      </w:r>
      <w:r w:rsidR="00F67576">
        <w:rPr>
          <w:rFonts w:ascii="仿宋" w:eastAsia="仿宋" w:hAnsi="仿宋" w:cs="仿宋"/>
        </w:rPr>
        <w:t>公设备</w:t>
      </w:r>
      <w:r w:rsidR="00F67576">
        <w:rPr>
          <w:rFonts w:ascii="仿宋" w:eastAsia="仿宋" w:hAnsi="仿宋" w:cs="仿宋" w:hint="eastAsia"/>
        </w:rPr>
        <w:t>更</w:t>
      </w:r>
      <w:r w:rsidR="00F67576">
        <w:rPr>
          <w:rFonts w:ascii="仿宋" w:eastAsia="仿宋" w:hAnsi="仿宋" w:cs="仿宋"/>
        </w:rPr>
        <w:t>新</w:t>
      </w:r>
      <w:r w:rsidR="00F67576">
        <w:rPr>
          <w:rFonts w:ascii="仿宋" w:eastAsia="仿宋" w:hAnsi="仿宋" w:cs="仿宋" w:hint="eastAsia"/>
        </w:rPr>
        <w:t>）</w:t>
      </w:r>
      <w:r w:rsidR="00023520">
        <w:rPr>
          <w:rFonts w:ascii="仿宋" w:eastAsia="仿宋" w:hAnsi="仿宋" w:cs="仿宋" w:hint="eastAsia"/>
        </w:rPr>
        <w:t>。</w:t>
      </w:r>
    </w:p>
    <w:p w:rsidR="00A03D6B" w:rsidRDefault="00A03D6B">
      <w:pPr>
        <w:pStyle w:val="a4"/>
        <w:spacing w:line="600" w:lineRule="exact"/>
        <w:ind w:firstLineChars="200" w:firstLine="640"/>
        <w:rPr>
          <w:rFonts w:ascii="仿宋" w:eastAsia="仿宋" w:hAnsi="仿宋" w:cs="仿宋"/>
        </w:rPr>
      </w:pPr>
      <w:r>
        <w:rPr>
          <w:rFonts w:ascii="仿宋" w:eastAsia="仿宋" w:hAnsi="仿宋" w:cs="仿宋" w:hint="eastAsia"/>
        </w:rPr>
        <w:t>2、专项</w:t>
      </w:r>
      <w:r>
        <w:rPr>
          <w:rFonts w:ascii="仿宋" w:eastAsia="仿宋" w:hAnsi="仿宋" w:cs="仿宋"/>
        </w:rPr>
        <w:t>资金管理情况分析。</w:t>
      </w:r>
    </w:p>
    <w:p w:rsidR="00B40761" w:rsidRDefault="00A03D6B" w:rsidP="00B40761">
      <w:pPr>
        <w:pStyle w:val="a4"/>
        <w:spacing w:line="600" w:lineRule="exact"/>
        <w:ind w:firstLineChars="200" w:firstLine="640"/>
        <w:rPr>
          <w:rFonts w:ascii="仿宋" w:eastAsia="仿宋" w:hAnsi="仿宋" w:cs="仿宋"/>
        </w:rPr>
      </w:pPr>
      <w:r>
        <w:rPr>
          <w:rFonts w:ascii="仿宋" w:eastAsia="仿宋" w:hAnsi="仿宋" w:cs="仿宋" w:hint="eastAsia"/>
        </w:rPr>
        <w:t>为</w:t>
      </w:r>
      <w:r>
        <w:rPr>
          <w:rFonts w:ascii="仿宋" w:eastAsia="仿宋" w:hAnsi="仿宋" w:cs="仿宋"/>
        </w:rPr>
        <w:t>加强项目资金管理</w:t>
      </w:r>
      <w:r>
        <w:rPr>
          <w:rFonts w:ascii="仿宋" w:eastAsia="仿宋" w:hAnsi="仿宋" w:cs="仿宋" w:hint="eastAsia"/>
        </w:rPr>
        <w:t>，</w:t>
      </w:r>
      <w:r>
        <w:rPr>
          <w:rFonts w:ascii="仿宋" w:eastAsia="仿宋" w:hAnsi="仿宋" w:cs="仿宋"/>
        </w:rPr>
        <w:t>规范项目</w:t>
      </w:r>
      <w:r>
        <w:rPr>
          <w:rFonts w:ascii="仿宋" w:eastAsia="仿宋" w:hAnsi="仿宋" w:cs="仿宋" w:hint="eastAsia"/>
        </w:rPr>
        <w:t>资金</w:t>
      </w:r>
      <w:r>
        <w:rPr>
          <w:rFonts w:ascii="仿宋" w:eastAsia="仿宋" w:hAnsi="仿宋" w:cs="仿宋"/>
        </w:rPr>
        <w:t>管理行为，提</w:t>
      </w:r>
      <w:r>
        <w:rPr>
          <w:rFonts w:ascii="仿宋" w:eastAsia="仿宋" w:hAnsi="仿宋" w:cs="仿宋" w:hint="eastAsia"/>
        </w:rPr>
        <w:t>高</w:t>
      </w:r>
      <w:r w:rsidR="00B40761">
        <w:rPr>
          <w:rFonts w:ascii="仿宋" w:eastAsia="仿宋" w:hAnsi="仿宋" w:cs="仿宋" w:hint="eastAsia"/>
        </w:rPr>
        <w:t>项目</w:t>
      </w:r>
      <w:r w:rsidR="00B40761">
        <w:rPr>
          <w:rFonts w:ascii="仿宋" w:eastAsia="仿宋" w:hAnsi="仿宋" w:cs="仿宋"/>
        </w:rPr>
        <w:t>管理水平及项目资金使用效益，本单位制定了内部财务管理制度</w:t>
      </w:r>
      <w:r w:rsidR="00B40761">
        <w:rPr>
          <w:rFonts w:ascii="仿宋" w:eastAsia="仿宋" w:hAnsi="仿宋" w:cs="仿宋" w:hint="eastAsia"/>
        </w:rPr>
        <w:t>、</w:t>
      </w:r>
      <w:r w:rsidR="00B40761">
        <w:rPr>
          <w:rFonts w:ascii="仿宋" w:eastAsia="仿宋" w:hAnsi="仿宋" w:cs="仿宋"/>
        </w:rPr>
        <w:t>项目资金管理制度等，项目资金严格按指</w:t>
      </w:r>
      <w:r w:rsidR="00B40761">
        <w:rPr>
          <w:rFonts w:ascii="仿宋" w:eastAsia="仿宋" w:hAnsi="仿宋" w:cs="仿宋" w:hint="eastAsia"/>
        </w:rPr>
        <w:t>定</w:t>
      </w:r>
      <w:r w:rsidR="00B40761">
        <w:rPr>
          <w:rFonts w:ascii="仿宋" w:eastAsia="仿宋" w:hAnsi="仿宋" w:cs="仿宋"/>
        </w:rPr>
        <w:t>专款专用。</w:t>
      </w:r>
    </w:p>
    <w:p w:rsidR="00404AEE" w:rsidRDefault="005062BC">
      <w:pPr>
        <w:pStyle w:val="a4"/>
        <w:spacing w:line="600" w:lineRule="exact"/>
        <w:ind w:firstLineChars="200" w:firstLine="640"/>
        <w:rPr>
          <w:rFonts w:ascii="仿宋" w:eastAsia="仿宋" w:hAnsi="仿宋" w:cs="仿宋"/>
        </w:rPr>
      </w:pPr>
      <w:r>
        <w:rPr>
          <w:rFonts w:ascii="仿宋" w:eastAsia="仿宋" w:hAnsi="仿宋" w:cs="仿宋" w:hint="eastAsia"/>
        </w:rPr>
        <w:t>（三）全年财政拨款收入</w:t>
      </w:r>
      <w:r w:rsidR="00F67576">
        <w:rPr>
          <w:rFonts w:ascii="仿宋" w:eastAsia="仿宋" w:hAnsi="仿宋" w:cs="仿宋" w:hint="eastAsia"/>
        </w:rPr>
        <w:t>550.95万</w:t>
      </w:r>
      <w:r>
        <w:rPr>
          <w:rFonts w:ascii="仿宋" w:eastAsia="仿宋" w:hAnsi="仿宋" w:cs="仿宋" w:hint="eastAsia"/>
        </w:rPr>
        <w:t>元，其他收入</w:t>
      </w:r>
      <w:r w:rsidR="00F67576">
        <w:rPr>
          <w:rFonts w:ascii="仿宋" w:eastAsia="仿宋" w:hAnsi="仿宋" w:cs="仿宋" w:hint="eastAsia"/>
        </w:rPr>
        <w:t>5.6万</w:t>
      </w:r>
      <w:r w:rsidR="00B119D3">
        <w:rPr>
          <w:rFonts w:ascii="仿宋" w:eastAsia="仿宋" w:hAnsi="仿宋" w:cs="仿宋" w:hint="eastAsia"/>
        </w:rPr>
        <w:t>元（公益</w:t>
      </w:r>
      <w:r w:rsidR="00B119D3">
        <w:rPr>
          <w:rFonts w:ascii="仿宋" w:eastAsia="仿宋" w:hAnsi="仿宋" w:cs="仿宋"/>
        </w:rPr>
        <w:t>性岗位补贴</w:t>
      </w:r>
      <w:r w:rsidR="00B119D3">
        <w:rPr>
          <w:rFonts w:ascii="仿宋" w:eastAsia="仿宋" w:hAnsi="仿宋" w:cs="仿宋" w:hint="eastAsia"/>
        </w:rPr>
        <w:t>）。</w:t>
      </w:r>
    </w:p>
    <w:p w:rsidR="00404AEE" w:rsidRDefault="00404AEE">
      <w:pPr>
        <w:pStyle w:val="a4"/>
        <w:spacing w:line="600" w:lineRule="exact"/>
        <w:ind w:firstLineChars="200" w:firstLine="640"/>
        <w:rPr>
          <w:rFonts w:ascii="仿宋" w:eastAsia="仿宋" w:hAnsi="仿宋" w:cs="仿宋"/>
        </w:rPr>
      </w:pPr>
    </w:p>
    <w:p w:rsidR="00404AEE" w:rsidRDefault="005062BC">
      <w:pPr>
        <w:spacing w:line="520" w:lineRule="exact"/>
        <w:ind w:left="630"/>
        <w:rPr>
          <w:rFonts w:ascii="仿宋" w:eastAsia="仿宋" w:hAnsi="仿宋" w:cs="Times New Roman"/>
          <w:b/>
          <w:bCs/>
          <w:sz w:val="32"/>
          <w:szCs w:val="32"/>
        </w:rPr>
      </w:pPr>
      <w:r>
        <w:rPr>
          <w:rFonts w:ascii="仿宋" w:eastAsia="仿宋" w:hAnsi="仿宋" w:cs="仿宋" w:hint="eastAsia"/>
          <w:sz w:val="32"/>
          <w:szCs w:val="32"/>
        </w:rPr>
        <w:t>（四）</w:t>
      </w:r>
      <w:r>
        <w:rPr>
          <w:rFonts w:ascii="仿宋" w:eastAsia="仿宋" w:hAnsi="仿宋" w:cs="仿宋" w:hint="eastAsia"/>
          <w:b/>
          <w:bCs/>
          <w:sz w:val="32"/>
          <w:szCs w:val="32"/>
        </w:rPr>
        <w:t>“三公”经费情况</w:t>
      </w:r>
    </w:p>
    <w:p w:rsidR="00404AEE" w:rsidRDefault="00694C16">
      <w:pPr>
        <w:pStyle w:val="a4"/>
        <w:spacing w:line="600" w:lineRule="exact"/>
        <w:ind w:firstLineChars="200" w:firstLine="640"/>
        <w:rPr>
          <w:rFonts w:ascii="仿宋" w:eastAsia="仿宋" w:hAnsi="仿宋" w:cs="仿宋"/>
        </w:rPr>
      </w:pPr>
      <w:r>
        <w:rPr>
          <w:rFonts w:ascii="仿宋" w:eastAsia="仿宋" w:hAnsi="仿宋" w:cs="仿宋" w:hint="eastAsia"/>
        </w:rPr>
        <w:t>2022</w:t>
      </w:r>
      <w:r w:rsidR="0029648D" w:rsidRPr="0029648D">
        <w:rPr>
          <w:rFonts w:ascii="仿宋" w:eastAsia="仿宋" w:hAnsi="仿宋" w:cs="仿宋" w:hint="eastAsia"/>
        </w:rPr>
        <w:t>年度"三公"经费财政拨款支出预算为</w:t>
      </w:r>
      <w:r w:rsidR="00F67576">
        <w:rPr>
          <w:rFonts w:ascii="仿宋" w:eastAsia="仿宋" w:hAnsi="仿宋" w:cs="仿宋" w:hint="eastAsia"/>
        </w:rPr>
        <w:t>0</w:t>
      </w:r>
      <w:r w:rsidR="0029648D" w:rsidRPr="0029648D">
        <w:rPr>
          <w:rFonts w:ascii="仿宋" w:eastAsia="仿宋" w:hAnsi="仿宋" w:cs="仿宋" w:hint="eastAsia"/>
        </w:rPr>
        <w:t>万元,无"三公"</w:t>
      </w:r>
      <w:r w:rsidR="0029648D">
        <w:rPr>
          <w:rFonts w:ascii="仿宋" w:eastAsia="仿宋" w:hAnsi="仿宋" w:cs="仿宋" w:hint="eastAsia"/>
        </w:rPr>
        <w:t>经费支出决算数。其中</w:t>
      </w:r>
      <w:r w:rsidR="0029648D">
        <w:rPr>
          <w:rFonts w:ascii="仿宋" w:eastAsia="仿宋" w:hAnsi="仿宋" w:cs="仿宋"/>
        </w:rPr>
        <w:t>：</w:t>
      </w:r>
    </w:p>
    <w:p w:rsidR="00404AEE" w:rsidRDefault="005062BC">
      <w:pPr>
        <w:pStyle w:val="a4"/>
        <w:spacing w:line="600" w:lineRule="exact"/>
        <w:ind w:firstLineChars="200" w:firstLine="640"/>
        <w:rPr>
          <w:rFonts w:ascii="仿宋" w:eastAsia="仿宋" w:hAnsi="仿宋" w:cs="仿宋"/>
          <w:lang w:val="zh-CN"/>
        </w:rPr>
      </w:pPr>
      <w:r>
        <w:rPr>
          <w:rFonts w:ascii="仿宋" w:eastAsia="仿宋" w:hAnsi="仿宋" w:cs="仿宋" w:hint="eastAsia"/>
          <w:lang w:val="zh-CN"/>
        </w:rPr>
        <w:t>无因公出国（境）费支出预算与决算；</w:t>
      </w:r>
    </w:p>
    <w:p w:rsidR="00404AEE" w:rsidRDefault="005062BC">
      <w:pPr>
        <w:pStyle w:val="a4"/>
        <w:spacing w:line="600" w:lineRule="exact"/>
        <w:ind w:firstLineChars="200" w:firstLine="640"/>
        <w:rPr>
          <w:rFonts w:ascii="仿宋" w:eastAsia="仿宋" w:hAnsi="仿宋" w:cs="仿宋"/>
          <w:lang w:val="zh-CN"/>
        </w:rPr>
      </w:pPr>
      <w:r>
        <w:rPr>
          <w:rFonts w:ascii="仿宋" w:eastAsia="仿宋" w:hAnsi="仿宋" w:cs="仿宋" w:hint="eastAsia"/>
          <w:lang w:val="zh-CN"/>
        </w:rPr>
        <w:t>无公务用车购置费及运行维护费支出预算与决算；</w:t>
      </w:r>
    </w:p>
    <w:p w:rsidR="00404AEE" w:rsidRDefault="004C0425">
      <w:pPr>
        <w:pStyle w:val="a4"/>
        <w:spacing w:line="600" w:lineRule="exact"/>
        <w:ind w:firstLineChars="200" w:firstLine="640"/>
        <w:rPr>
          <w:rFonts w:ascii="仿宋" w:eastAsia="仿宋" w:hAnsi="仿宋" w:cs="仿宋"/>
          <w:lang w:val="zh-CN"/>
        </w:rPr>
      </w:pPr>
      <w:r w:rsidRPr="004C0425">
        <w:rPr>
          <w:rFonts w:ascii="仿宋" w:eastAsia="仿宋" w:hAnsi="仿宋" w:cs="仿宋" w:hint="eastAsia"/>
          <w:lang w:val="zh-CN"/>
        </w:rPr>
        <w:t>公务接待费支出预算为</w:t>
      </w:r>
      <w:r w:rsidR="00F67576">
        <w:rPr>
          <w:rFonts w:ascii="仿宋" w:eastAsia="仿宋" w:hAnsi="仿宋" w:cs="仿宋" w:hint="eastAsia"/>
          <w:lang w:val="zh-CN"/>
        </w:rPr>
        <w:t>0</w:t>
      </w:r>
      <w:r w:rsidRPr="004C0425">
        <w:rPr>
          <w:rFonts w:ascii="仿宋" w:eastAsia="仿宋" w:hAnsi="仿宋" w:cs="仿宋" w:hint="eastAsia"/>
          <w:lang w:val="zh-CN"/>
        </w:rPr>
        <w:t>万元，支出决算为0万元,完成预</w:t>
      </w:r>
      <w:r w:rsidRPr="004C0425">
        <w:rPr>
          <w:rFonts w:ascii="仿宋" w:eastAsia="仿宋" w:hAnsi="仿宋" w:cs="仿宋" w:hint="eastAsia"/>
          <w:lang w:val="zh-CN"/>
        </w:rPr>
        <w:lastRenderedPageBreak/>
        <w:t>算的0%, 决算数小于预算数的主要原因是认真贯彻落实中央"八项规定"精神和厉行节约要求，从严控制"三公"经费开支，全年实际支出比预算有所节约。  本单位</w:t>
      </w:r>
      <w:r w:rsidR="00694C16">
        <w:rPr>
          <w:rFonts w:ascii="仿宋" w:eastAsia="仿宋" w:hAnsi="仿宋" w:cs="仿宋" w:hint="eastAsia"/>
          <w:lang w:val="zh-CN"/>
        </w:rPr>
        <w:t>2022</w:t>
      </w:r>
      <w:r w:rsidR="0000720D">
        <w:rPr>
          <w:rFonts w:ascii="仿宋" w:eastAsia="仿宋" w:hAnsi="仿宋" w:cs="仿宋" w:hint="eastAsia"/>
          <w:lang w:val="zh-CN"/>
        </w:rPr>
        <w:t>年</w:t>
      </w:r>
      <w:r w:rsidR="0000720D">
        <w:rPr>
          <w:rFonts w:ascii="仿宋" w:eastAsia="仿宋" w:hAnsi="仿宋" w:cs="仿宋"/>
          <w:lang w:val="zh-CN"/>
        </w:rPr>
        <w:t>”</w:t>
      </w:r>
      <w:r w:rsidR="00694C16">
        <w:rPr>
          <w:rFonts w:ascii="仿宋" w:eastAsia="仿宋" w:hAnsi="仿宋" w:cs="仿宋" w:hint="eastAsia"/>
          <w:lang w:val="zh-CN"/>
        </w:rPr>
        <w:t>三</w:t>
      </w:r>
      <w:r w:rsidR="00694C16">
        <w:rPr>
          <w:rFonts w:ascii="仿宋" w:eastAsia="仿宋" w:hAnsi="仿宋" w:cs="仿宋"/>
          <w:lang w:val="zh-CN"/>
        </w:rPr>
        <w:t>公</w:t>
      </w:r>
      <w:r w:rsidR="0000720D">
        <w:rPr>
          <w:rFonts w:ascii="仿宋" w:eastAsia="仿宋" w:hAnsi="仿宋" w:cs="仿宋"/>
          <w:lang w:val="zh-CN"/>
        </w:rPr>
        <w:t>”</w:t>
      </w:r>
      <w:r w:rsidR="0000720D">
        <w:rPr>
          <w:rFonts w:ascii="仿宋" w:eastAsia="仿宋" w:hAnsi="仿宋" w:cs="仿宋" w:hint="eastAsia"/>
          <w:lang w:val="zh-CN"/>
        </w:rPr>
        <w:t>经费决算与上年持平</w:t>
      </w:r>
      <w:r w:rsidRPr="004C0425">
        <w:rPr>
          <w:rFonts w:ascii="仿宋" w:eastAsia="仿宋" w:hAnsi="仿宋" w:cs="仿宋" w:hint="eastAsia"/>
          <w:lang w:val="zh-CN"/>
        </w:rPr>
        <w:t>。</w:t>
      </w:r>
    </w:p>
    <w:p w:rsidR="00404AEE" w:rsidRDefault="005062BC">
      <w:pPr>
        <w:spacing w:line="520" w:lineRule="exact"/>
        <w:ind w:firstLineChars="200" w:firstLine="640"/>
        <w:rPr>
          <w:rFonts w:ascii="黑体" w:eastAsia="黑体" w:hAnsi="黑体" w:cs="Times New Roman"/>
          <w:sz w:val="32"/>
          <w:szCs w:val="32"/>
        </w:rPr>
      </w:pPr>
      <w:r>
        <w:rPr>
          <w:rFonts w:ascii="黑体" w:eastAsia="黑体" w:hAnsi="黑体" w:cs="黑体" w:hint="eastAsia"/>
          <w:sz w:val="32"/>
          <w:szCs w:val="32"/>
        </w:rPr>
        <w:t>三、部门整体支出绩效情况</w:t>
      </w:r>
    </w:p>
    <w:p w:rsidR="00404AEE" w:rsidRDefault="005062BC">
      <w:pPr>
        <w:spacing w:line="520" w:lineRule="exact"/>
        <w:ind w:firstLineChars="200" w:firstLine="640"/>
        <w:rPr>
          <w:rFonts w:ascii="仿宋" w:eastAsia="仿宋" w:hAnsi="仿宋" w:cs="Times New Roman"/>
          <w:sz w:val="32"/>
          <w:szCs w:val="32"/>
        </w:rPr>
      </w:pPr>
      <w:r>
        <w:rPr>
          <w:rFonts w:ascii="仿宋" w:eastAsia="仿宋" w:hAnsi="仿宋" w:cs="仿宋" w:hint="eastAsia"/>
          <w:sz w:val="32"/>
          <w:szCs w:val="32"/>
        </w:rPr>
        <w:t>1</w:t>
      </w:r>
      <w:r w:rsidR="009A18C5">
        <w:rPr>
          <w:rFonts w:ascii="仿宋" w:eastAsia="仿宋" w:hAnsi="仿宋" w:cs="仿宋" w:hint="eastAsia"/>
          <w:sz w:val="32"/>
          <w:szCs w:val="32"/>
        </w:rPr>
        <w:t>、预决算公开。年初，根据有关规定和县财政局的要求，我中心</w:t>
      </w:r>
      <w:r>
        <w:rPr>
          <w:rFonts w:ascii="仿宋" w:eastAsia="仿宋" w:hAnsi="仿宋" w:cs="仿宋" w:hint="eastAsia"/>
          <w:sz w:val="32"/>
          <w:szCs w:val="32"/>
        </w:rPr>
        <w:t>没有公开网站，由人社局在新宁政府门户网上公开了</w:t>
      </w:r>
      <w:r>
        <w:rPr>
          <w:rFonts w:ascii="仿宋" w:eastAsia="仿宋" w:hAnsi="仿宋" w:cs="仿宋"/>
          <w:sz w:val="32"/>
          <w:szCs w:val="32"/>
        </w:rPr>
        <w:t>20</w:t>
      </w:r>
      <w:r w:rsidR="00694C16">
        <w:rPr>
          <w:rFonts w:ascii="仿宋" w:eastAsia="仿宋" w:hAnsi="仿宋" w:cs="仿宋" w:hint="eastAsia"/>
          <w:sz w:val="32"/>
          <w:szCs w:val="32"/>
        </w:rPr>
        <w:t>22</w:t>
      </w:r>
      <w:r>
        <w:rPr>
          <w:rFonts w:ascii="仿宋" w:eastAsia="仿宋" w:hAnsi="仿宋" w:cs="仿宋" w:hint="eastAsia"/>
          <w:sz w:val="32"/>
          <w:szCs w:val="32"/>
        </w:rPr>
        <w:t>年单位预算和“三公”经费预算。</w:t>
      </w:r>
    </w:p>
    <w:p w:rsidR="00404AEE" w:rsidRDefault="005062BC">
      <w:pPr>
        <w:spacing w:line="520" w:lineRule="exact"/>
        <w:ind w:firstLineChars="200" w:firstLine="640"/>
        <w:rPr>
          <w:rFonts w:ascii="仿宋" w:eastAsia="仿宋" w:hAnsi="仿宋" w:cs="Times New Roman"/>
          <w:sz w:val="32"/>
          <w:szCs w:val="32"/>
        </w:rPr>
      </w:pPr>
      <w:r>
        <w:rPr>
          <w:rFonts w:ascii="仿宋" w:eastAsia="仿宋" w:hAnsi="仿宋" w:cs="仿宋"/>
          <w:sz w:val="32"/>
          <w:szCs w:val="32"/>
        </w:rPr>
        <w:t>2</w:t>
      </w:r>
      <w:r>
        <w:rPr>
          <w:rFonts w:ascii="仿宋" w:eastAsia="仿宋" w:hAnsi="仿宋" w:cs="仿宋" w:hint="eastAsia"/>
          <w:sz w:val="32"/>
          <w:szCs w:val="32"/>
        </w:rPr>
        <w:t>、资产管理。制定了资产管理制度，资产保存完整、处置规范、账务管理合规。建立资产管理与责任落实相结合的管理机制，建立固定资产问责制，做到在资产配置、资产使用、资产处置等各个环节都有人管理、有人负责，能及时发现问题、解决问题。</w:t>
      </w:r>
    </w:p>
    <w:p w:rsidR="00404AEE" w:rsidRDefault="005062BC">
      <w:pPr>
        <w:spacing w:line="520" w:lineRule="exact"/>
        <w:ind w:firstLineChars="200" w:firstLine="640"/>
        <w:rPr>
          <w:rFonts w:ascii="仿宋" w:eastAsia="仿宋" w:hAnsi="仿宋" w:cs="Times New Roman"/>
          <w:sz w:val="32"/>
          <w:szCs w:val="32"/>
        </w:rPr>
      </w:pPr>
      <w:r>
        <w:rPr>
          <w:rFonts w:ascii="仿宋" w:eastAsia="仿宋" w:hAnsi="仿宋" w:cs="仿宋"/>
          <w:sz w:val="32"/>
          <w:szCs w:val="32"/>
        </w:rPr>
        <w:t>3</w:t>
      </w:r>
      <w:r>
        <w:rPr>
          <w:rFonts w:ascii="仿宋" w:eastAsia="仿宋" w:hAnsi="仿宋" w:cs="仿宋" w:hint="eastAsia"/>
          <w:sz w:val="32"/>
          <w:szCs w:val="32"/>
        </w:rPr>
        <w:t>、保障了日常有效运转，推进深化供销社综合改革发展。严格按照厉行节约的要求，精打细算，规范事务管理工作，提高服务质量，降低运行成本，合理配置，提高保障能力，使各项目标任务落到实处。</w:t>
      </w:r>
    </w:p>
    <w:p w:rsidR="00404AEE" w:rsidRDefault="005062BC">
      <w:pPr>
        <w:spacing w:line="520" w:lineRule="exact"/>
        <w:ind w:firstLineChars="200" w:firstLine="640"/>
        <w:rPr>
          <w:rFonts w:ascii="仿宋" w:eastAsia="仿宋" w:hAnsi="仿宋" w:cs="Times New Roman"/>
          <w:sz w:val="32"/>
          <w:szCs w:val="32"/>
        </w:rPr>
      </w:pPr>
      <w:r>
        <w:rPr>
          <w:rFonts w:ascii="仿宋" w:eastAsia="仿宋" w:hAnsi="仿宋" w:cs="仿宋"/>
          <w:sz w:val="32"/>
          <w:szCs w:val="32"/>
        </w:rPr>
        <w:t>4</w:t>
      </w:r>
      <w:r>
        <w:rPr>
          <w:rFonts w:ascii="仿宋" w:eastAsia="仿宋" w:hAnsi="仿宋" w:cs="仿宋" w:hint="eastAsia"/>
          <w:sz w:val="32"/>
          <w:szCs w:val="32"/>
        </w:rPr>
        <w:t>、加强了干部队伍建设。我社认真贯彻落实从严治党各项要求，把政治建设摆在首位，持之以恒推进全面从严治党，坚定理想信念，强化工作担当。把握工作规律，牢记工作的根本任务、基本职责、工作格局、价值理念和工作方法，并在实践中坚持发展和丰富完善，不断提高工作能力和工作水平。</w:t>
      </w:r>
    </w:p>
    <w:p w:rsidR="00404AEE" w:rsidRDefault="005062BC">
      <w:pPr>
        <w:spacing w:line="520" w:lineRule="exact"/>
        <w:ind w:firstLineChars="200" w:firstLine="640"/>
        <w:rPr>
          <w:rFonts w:ascii="黑体" w:eastAsia="黑体" w:hAnsi="黑体" w:cs="Times New Roman"/>
          <w:sz w:val="32"/>
          <w:szCs w:val="32"/>
        </w:rPr>
      </w:pPr>
      <w:r>
        <w:rPr>
          <w:rFonts w:ascii="黑体" w:eastAsia="黑体" w:hAnsi="黑体" w:cs="黑体" w:hint="eastAsia"/>
          <w:sz w:val="32"/>
          <w:szCs w:val="32"/>
        </w:rPr>
        <w:t>四、存在的问题</w:t>
      </w:r>
    </w:p>
    <w:p w:rsidR="00404AEE" w:rsidRDefault="005062BC">
      <w:pPr>
        <w:spacing w:line="520" w:lineRule="exact"/>
        <w:ind w:firstLineChars="200" w:firstLine="640"/>
        <w:rPr>
          <w:rFonts w:ascii="仿宋" w:eastAsia="仿宋" w:hAnsi="仿宋" w:cs="Times New Roman"/>
          <w:sz w:val="32"/>
          <w:szCs w:val="32"/>
        </w:rPr>
      </w:pPr>
      <w:r>
        <w:rPr>
          <w:rFonts w:ascii="仿宋" w:eastAsia="仿宋" w:hAnsi="仿宋" w:cs="仿宋" w:hint="eastAsia"/>
          <w:sz w:val="32"/>
          <w:szCs w:val="32"/>
        </w:rPr>
        <w:t>在预算编制执行过程中存在年初预算无法准确编实，年度预算执行中科目来回调整问题，如在本年度新进人员，年初预算过</w:t>
      </w:r>
      <w:r>
        <w:rPr>
          <w:rFonts w:ascii="仿宋" w:eastAsia="仿宋" w:hAnsi="仿宋" w:cs="仿宋" w:hint="eastAsia"/>
          <w:sz w:val="32"/>
          <w:szCs w:val="32"/>
        </w:rPr>
        <w:lastRenderedPageBreak/>
        <w:t>低，而年度支出大，申请追加资金下达前先要调整其他支出科目进行垫付，资金下达后再重新调回。这样导致支出科目来回变动，也影响到相应项目支出进度。因此，预算编制的科学性，合理性有待我们在今后的工作中进一步提高。</w:t>
      </w:r>
    </w:p>
    <w:p w:rsidR="00404AEE" w:rsidRDefault="005062BC">
      <w:pPr>
        <w:spacing w:line="520" w:lineRule="exact"/>
        <w:ind w:firstLineChars="200" w:firstLine="640"/>
        <w:rPr>
          <w:rFonts w:ascii="黑体" w:eastAsia="黑体" w:hAnsi="黑体" w:cs="Times New Roman"/>
          <w:sz w:val="32"/>
          <w:szCs w:val="32"/>
        </w:rPr>
      </w:pPr>
      <w:r>
        <w:rPr>
          <w:rFonts w:ascii="黑体" w:eastAsia="黑体" w:hAnsi="黑体" w:cs="黑体" w:hint="eastAsia"/>
          <w:sz w:val="32"/>
          <w:szCs w:val="32"/>
        </w:rPr>
        <w:t>五、改进措施和有关建议</w:t>
      </w:r>
    </w:p>
    <w:p w:rsidR="00404AEE" w:rsidRDefault="005062BC">
      <w:pPr>
        <w:spacing w:line="520" w:lineRule="exact"/>
        <w:ind w:firstLineChars="200" w:firstLine="640"/>
        <w:rPr>
          <w:rFonts w:ascii="仿宋" w:eastAsia="仿宋" w:hAnsi="仿宋" w:cs="Times New Roman"/>
          <w:kern w:val="0"/>
          <w:sz w:val="32"/>
          <w:szCs w:val="32"/>
        </w:rPr>
      </w:pPr>
      <w:r>
        <w:rPr>
          <w:rFonts w:ascii="仿宋" w:eastAsia="仿宋" w:hAnsi="仿宋" w:cs="仿宋" w:hint="eastAsia"/>
          <w:kern w:val="0"/>
          <w:sz w:val="32"/>
          <w:szCs w:val="32"/>
        </w:rPr>
        <w:t>按照财政支出绩效管理的要求，建立科学的财政资金效益考评制度体系，牢固树立行政成本意识，不断提高财政资金使用管理的水平和效率。</w:t>
      </w:r>
    </w:p>
    <w:p w:rsidR="00404AEE" w:rsidRDefault="00404AEE">
      <w:pPr>
        <w:spacing w:line="520" w:lineRule="exact"/>
        <w:rPr>
          <w:rFonts w:eastAsia="黑体" w:cs="Times New Roman"/>
          <w:kern w:val="0"/>
        </w:rPr>
      </w:pPr>
    </w:p>
    <w:p w:rsidR="00404AEE" w:rsidRDefault="00404AEE">
      <w:pPr>
        <w:spacing w:line="520" w:lineRule="exact"/>
        <w:rPr>
          <w:rFonts w:eastAsia="黑体" w:cs="Times New Roman"/>
          <w:kern w:val="0"/>
        </w:rPr>
      </w:pPr>
    </w:p>
    <w:p w:rsidR="00404AEE" w:rsidRDefault="00B119D3" w:rsidP="00B119D3">
      <w:pPr>
        <w:spacing w:line="520" w:lineRule="exact"/>
        <w:ind w:firstLineChars="950" w:firstLine="3040"/>
        <w:rPr>
          <w:rFonts w:ascii="仿宋" w:eastAsia="仿宋" w:hAnsi="仿宋" w:cs="仿宋"/>
          <w:kern w:val="0"/>
          <w:sz w:val="32"/>
          <w:szCs w:val="32"/>
        </w:rPr>
      </w:pPr>
      <w:r>
        <w:rPr>
          <w:rFonts w:ascii="仿宋" w:eastAsia="仿宋" w:hAnsi="仿宋" w:cs="仿宋" w:hint="eastAsia"/>
          <w:kern w:val="0"/>
          <w:sz w:val="32"/>
          <w:szCs w:val="32"/>
        </w:rPr>
        <w:t>新宁县社会养老</w:t>
      </w:r>
      <w:r>
        <w:rPr>
          <w:rFonts w:ascii="仿宋" w:eastAsia="仿宋" w:hAnsi="仿宋" w:cs="仿宋"/>
          <w:kern w:val="0"/>
          <w:sz w:val="32"/>
          <w:szCs w:val="32"/>
        </w:rPr>
        <w:t>保险</w:t>
      </w:r>
      <w:r w:rsidR="005062BC">
        <w:rPr>
          <w:rFonts w:ascii="仿宋" w:eastAsia="仿宋" w:hAnsi="仿宋" w:cs="仿宋" w:hint="eastAsia"/>
          <w:kern w:val="0"/>
          <w:sz w:val="32"/>
          <w:szCs w:val="32"/>
        </w:rPr>
        <w:t>服务中心</w:t>
      </w:r>
    </w:p>
    <w:p w:rsidR="00404AEE" w:rsidRDefault="00694C16">
      <w:pPr>
        <w:spacing w:line="520" w:lineRule="exact"/>
        <w:rPr>
          <w:rFonts w:eastAsia="黑体" w:cs="Times New Roman"/>
          <w:kern w:val="0"/>
          <w:sz w:val="32"/>
          <w:szCs w:val="32"/>
        </w:rPr>
      </w:pPr>
      <w:r>
        <w:rPr>
          <w:rFonts w:ascii="仿宋" w:eastAsia="仿宋" w:hAnsi="仿宋" w:cs="仿宋" w:hint="eastAsia"/>
          <w:kern w:val="0"/>
          <w:sz w:val="32"/>
          <w:szCs w:val="32"/>
        </w:rPr>
        <w:t xml:space="preserve">                          2023</w:t>
      </w:r>
      <w:r w:rsidR="005062BC">
        <w:rPr>
          <w:rFonts w:ascii="仿宋" w:eastAsia="仿宋" w:hAnsi="仿宋" w:cs="仿宋" w:hint="eastAsia"/>
          <w:kern w:val="0"/>
          <w:sz w:val="32"/>
          <w:szCs w:val="32"/>
        </w:rPr>
        <w:t>年9月24日</w:t>
      </w:r>
    </w:p>
    <w:p w:rsidR="00404AEE" w:rsidRDefault="00404AEE">
      <w:pPr>
        <w:spacing w:line="560" w:lineRule="exact"/>
        <w:rPr>
          <w:rFonts w:eastAsia="黑体" w:cs="Times New Roman"/>
          <w:kern w:val="0"/>
        </w:rPr>
      </w:pPr>
    </w:p>
    <w:p w:rsidR="00404AEE" w:rsidRDefault="00404AEE">
      <w:pPr>
        <w:pStyle w:val="a0"/>
        <w:rPr>
          <w:rFonts w:eastAsia="黑体" w:cs="Times New Roman"/>
          <w:kern w:val="0"/>
        </w:rPr>
      </w:pPr>
    </w:p>
    <w:p w:rsidR="00404AEE" w:rsidRDefault="00404AEE">
      <w:pPr>
        <w:pStyle w:val="UserStyle2"/>
        <w:rPr>
          <w:rFonts w:eastAsia="黑体" w:cs="Times New Roman"/>
          <w:kern w:val="0"/>
        </w:rPr>
      </w:pPr>
    </w:p>
    <w:p w:rsidR="00404AEE" w:rsidRDefault="00404AEE">
      <w:pPr>
        <w:rPr>
          <w:rFonts w:eastAsia="黑体" w:cs="Times New Roman"/>
          <w:kern w:val="0"/>
        </w:rPr>
      </w:pPr>
    </w:p>
    <w:p w:rsidR="00404AEE" w:rsidRDefault="00404AEE">
      <w:pPr>
        <w:pStyle w:val="a0"/>
      </w:pPr>
    </w:p>
    <w:p w:rsidR="00404AEE" w:rsidRDefault="00404AEE">
      <w:pPr>
        <w:spacing w:line="560" w:lineRule="exact"/>
        <w:rPr>
          <w:rFonts w:eastAsia="黑体" w:cs="Times New Roman"/>
          <w:kern w:val="0"/>
        </w:rPr>
      </w:pPr>
    </w:p>
    <w:p w:rsidR="00404AEE" w:rsidRDefault="00404AEE">
      <w:pPr>
        <w:spacing w:line="560" w:lineRule="exact"/>
        <w:rPr>
          <w:rFonts w:eastAsia="黑体" w:cs="Times New Roman"/>
          <w:kern w:val="0"/>
        </w:rPr>
      </w:pPr>
    </w:p>
    <w:p w:rsidR="00404AEE" w:rsidRDefault="00404AEE">
      <w:pPr>
        <w:spacing w:line="560" w:lineRule="exact"/>
        <w:rPr>
          <w:rFonts w:eastAsia="黑体" w:cs="Times New Roman"/>
          <w:kern w:val="0"/>
        </w:rPr>
      </w:pPr>
    </w:p>
    <w:p w:rsidR="00404AEE" w:rsidRDefault="00404AEE">
      <w:pPr>
        <w:spacing w:line="560" w:lineRule="exact"/>
        <w:rPr>
          <w:rFonts w:eastAsia="黑体" w:cs="Times New Roman"/>
          <w:kern w:val="0"/>
        </w:rPr>
      </w:pPr>
    </w:p>
    <w:p w:rsidR="00404AEE" w:rsidRDefault="005062BC">
      <w:pPr>
        <w:widowControl/>
        <w:ind w:left="93"/>
        <w:rPr>
          <w:rFonts w:ascii="黑体" w:eastAsia="黑体" w:hAnsi="黑体" w:cs="黑体"/>
          <w:kern w:val="0"/>
          <w:sz w:val="24"/>
          <w:szCs w:val="24"/>
        </w:rPr>
      </w:pPr>
      <w:r>
        <w:rPr>
          <w:rFonts w:ascii="黑体" w:eastAsia="黑体" w:hAnsi="黑体" w:cs="黑体" w:hint="eastAsia"/>
          <w:kern w:val="0"/>
          <w:sz w:val="24"/>
          <w:szCs w:val="24"/>
        </w:rPr>
        <w:t>附件</w:t>
      </w:r>
      <w:r>
        <w:rPr>
          <w:rFonts w:ascii="黑体" w:eastAsia="黑体" w:hAnsi="黑体" w:cs="黑体"/>
          <w:kern w:val="0"/>
          <w:sz w:val="24"/>
          <w:szCs w:val="24"/>
        </w:rPr>
        <w:t>1</w:t>
      </w:r>
    </w:p>
    <w:p w:rsidR="00404AEE" w:rsidRDefault="00404AEE">
      <w:pPr>
        <w:pStyle w:val="a0"/>
        <w:rPr>
          <w:rFonts w:ascii="黑体" w:eastAsia="黑体" w:hAnsi="黑体" w:cs="黑体"/>
          <w:kern w:val="0"/>
          <w:sz w:val="24"/>
          <w:szCs w:val="24"/>
        </w:rPr>
      </w:pPr>
    </w:p>
    <w:p w:rsidR="00404AEE" w:rsidRDefault="00404AEE">
      <w:pPr>
        <w:pStyle w:val="UserStyle2"/>
        <w:rPr>
          <w:rFonts w:ascii="黑体" w:eastAsia="黑体" w:hAnsi="黑体" w:cs="黑体"/>
          <w:kern w:val="0"/>
          <w:sz w:val="24"/>
          <w:szCs w:val="24"/>
        </w:rPr>
      </w:pPr>
    </w:p>
    <w:p w:rsidR="00404AEE" w:rsidRDefault="00404AEE"/>
    <w:p w:rsidR="00404AEE" w:rsidRDefault="005062BC">
      <w:pPr>
        <w:widowControl/>
        <w:ind w:left="93"/>
        <w:jc w:val="center"/>
        <w:rPr>
          <w:rFonts w:ascii="宋体" w:cs="Times New Roman"/>
          <w:b/>
          <w:bCs/>
          <w:kern w:val="0"/>
          <w:sz w:val="36"/>
          <w:szCs w:val="36"/>
        </w:rPr>
      </w:pPr>
      <w:r>
        <w:rPr>
          <w:rFonts w:ascii="宋体" w:hAnsi="宋体" w:cs="宋体" w:hint="eastAsia"/>
          <w:b/>
          <w:bCs/>
          <w:kern w:val="0"/>
          <w:sz w:val="36"/>
          <w:szCs w:val="36"/>
        </w:rPr>
        <w:t>部门整体支出绩效评价指标评分表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
        <w:gridCol w:w="429"/>
        <w:gridCol w:w="567"/>
        <w:gridCol w:w="851"/>
        <w:gridCol w:w="567"/>
        <w:gridCol w:w="3118"/>
        <w:gridCol w:w="3472"/>
        <w:gridCol w:w="617"/>
      </w:tblGrid>
      <w:tr w:rsidR="00404AEE">
        <w:trPr>
          <w:trHeight w:val="757"/>
          <w:jc w:val="center"/>
        </w:trPr>
        <w:tc>
          <w:tcPr>
            <w:tcW w:w="411" w:type="dxa"/>
            <w:vAlign w:val="center"/>
          </w:tcPr>
          <w:p w:rsidR="00404AEE" w:rsidRDefault="005062BC">
            <w:pPr>
              <w:widowControl/>
              <w:jc w:val="left"/>
              <w:rPr>
                <w:rFonts w:ascii="宋体" w:cs="Times New Roman"/>
                <w:b/>
                <w:bCs/>
                <w:kern w:val="0"/>
                <w:sz w:val="20"/>
                <w:szCs w:val="20"/>
              </w:rPr>
            </w:pPr>
            <w:r>
              <w:rPr>
                <w:rFonts w:ascii="宋体" w:hAnsi="宋体" w:cs="宋体" w:hint="eastAsia"/>
                <w:b/>
                <w:bCs/>
                <w:kern w:val="0"/>
                <w:sz w:val="20"/>
                <w:szCs w:val="20"/>
              </w:rPr>
              <w:t>一级指标</w:t>
            </w:r>
          </w:p>
        </w:tc>
        <w:tc>
          <w:tcPr>
            <w:tcW w:w="429" w:type="dxa"/>
            <w:tcBorders>
              <w:left w:val="nil"/>
            </w:tcBorders>
            <w:vAlign w:val="center"/>
          </w:tcPr>
          <w:p w:rsidR="00404AEE" w:rsidRDefault="005062BC">
            <w:pPr>
              <w:widowControl/>
              <w:jc w:val="center"/>
              <w:rPr>
                <w:rFonts w:ascii="宋体" w:cs="Times New Roman"/>
                <w:b/>
                <w:bCs/>
                <w:kern w:val="0"/>
                <w:sz w:val="20"/>
                <w:szCs w:val="20"/>
              </w:rPr>
            </w:pPr>
            <w:r>
              <w:rPr>
                <w:rFonts w:ascii="宋体" w:hAnsi="宋体" w:cs="宋体" w:hint="eastAsia"/>
                <w:b/>
                <w:bCs/>
                <w:kern w:val="0"/>
                <w:sz w:val="20"/>
                <w:szCs w:val="20"/>
              </w:rPr>
              <w:t>二级指标</w:t>
            </w:r>
          </w:p>
        </w:tc>
        <w:tc>
          <w:tcPr>
            <w:tcW w:w="567" w:type="dxa"/>
            <w:tcBorders>
              <w:left w:val="nil"/>
            </w:tcBorders>
            <w:vAlign w:val="center"/>
          </w:tcPr>
          <w:p w:rsidR="00404AEE" w:rsidRDefault="005062BC">
            <w:pPr>
              <w:widowControl/>
              <w:jc w:val="center"/>
              <w:rPr>
                <w:rFonts w:ascii="宋体" w:cs="Times New Roman"/>
                <w:b/>
                <w:bCs/>
                <w:kern w:val="0"/>
                <w:sz w:val="20"/>
                <w:szCs w:val="20"/>
              </w:rPr>
            </w:pPr>
            <w:r>
              <w:rPr>
                <w:rFonts w:ascii="宋体" w:hAnsi="宋体" w:cs="宋体" w:hint="eastAsia"/>
                <w:b/>
                <w:bCs/>
                <w:kern w:val="0"/>
                <w:sz w:val="20"/>
                <w:szCs w:val="20"/>
              </w:rPr>
              <w:t>分值</w:t>
            </w:r>
          </w:p>
        </w:tc>
        <w:tc>
          <w:tcPr>
            <w:tcW w:w="851" w:type="dxa"/>
            <w:tcBorders>
              <w:left w:val="nil"/>
            </w:tcBorders>
            <w:vAlign w:val="center"/>
          </w:tcPr>
          <w:p w:rsidR="00404AEE" w:rsidRDefault="005062BC">
            <w:pPr>
              <w:widowControl/>
              <w:jc w:val="center"/>
              <w:rPr>
                <w:rFonts w:ascii="宋体" w:cs="Times New Roman"/>
                <w:b/>
                <w:bCs/>
                <w:kern w:val="0"/>
                <w:sz w:val="20"/>
                <w:szCs w:val="20"/>
              </w:rPr>
            </w:pPr>
            <w:r>
              <w:rPr>
                <w:rFonts w:ascii="宋体" w:hAnsi="宋体" w:cs="宋体" w:hint="eastAsia"/>
                <w:b/>
                <w:bCs/>
                <w:kern w:val="0"/>
                <w:sz w:val="20"/>
                <w:szCs w:val="20"/>
              </w:rPr>
              <w:t>三级指标</w:t>
            </w:r>
          </w:p>
        </w:tc>
        <w:tc>
          <w:tcPr>
            <w:tcW w:w="567" w:type="dxa"/>
            <w:tcBorders>
              <w:left w:val="nil"/>
            </w:tcBorders>
            <w:vAlign w:val="center"/>
          </w:tcPr>
          <w:p w:rsidR="00404AEE" w:rsidRDefault="005062BC">
            <w:pPr>
              <w:widowControl/>
              <w:jc w:val="center"/>
              <w:rPr>
                <w:rFonts w:ascii="宋体" w:cs="Times New Roman"/>
                <w:b/>
                <w:bCs/>
                <w:kern w:val="0"/>
                <w:sz w:val="20"/>
                <w:szCs w:val="20"/>
              </w:rPr>
            </w:pPr>
            <w:r>
              <w:rPr>
                <w:rFonts w:ascii="宋体" w:hAnsi="宋体" w:cs="宋体" w:hint="eastAsia"/>
                <w:b/>
                <w:bCs/>
                <w:kern w:val="0"/>
                <w:sz w:val="20"/>
                <w:szCs w:val="20"/>
              </w:rPr>
              <w:t>分值</w:t>
            </w:r>
          </w:p>
        </w:tc>
        <w:tc>
          <w:tcPr>
            <w:tcW w:w="3118" w:type="dxa"/>
            <w:tcBorders>
              <w:left w:val="nil"/>
            </w:tcBorders>
            <w:vAlign w:val="center"/>
          </w:tcPr>
          <w:p w:rsidR="00404AEE" w:rsidRDefault="005062BC">
            <w:pPr>
              <w:widowControl/>
              <w:jc w:val="center"/>
              <w:rPr>
                <w:rFonts w:ascii="宋体" w:cs="Times New Roman"/>
                <w:b/>
                <w:bCs/>
                <w:kern w:val="0"/>
                <w:sz w:val="20"/>
                <w:szCs w:val="20"/>
              </w:rPr>
            </w:pPr>
            <w:r>
              <w:rPr>
                <w:rFonts w:ascii="宋体" w:hAnsi="宋体" w:cs="宋体" w:hint="eastAsia"/>
                <w:b/>
                <w:bCs/>
                <w:kern w:val="0"/>
                <w:sz w:val="20"/>
                <w:szCs w:val="20"/>
              </w:rPr>
              <w:t>评价标准</w:t>
            </w:r>
          </w:p>
        </w:tc>
        <w:tc>
          <w:tcPr>
            <w:tcW w:w="3472" w:type="dxa"/>
            <w:tcBorders>
              <w:left w:val="nil"/>
            </w:tcBorders>
            <w:vAlign w:val="center"/>
          </w:tcPr>
          <w:p w:rsidR="00404AEE" w:rsidRDefault="005062BC">
            <w:pPr>
              <w:widowControl/>
              <w:jc w:val="center"/>
              <w:rPr>
                <w:rFonts w:ascii="宋体" w:cs="Times New Roman"/>
                <w:b/>
                <w:bCs/>
                <w:kern w:val="0"/>
                <w:sz w:val="20"/>
                <w:szCs w:val="20"/>
              </w:rPr>
            </w:pPr>
            <w:r>
              <w:rPr>
                <w:rFonts w:ascii="宋体" w:hAnsi="宋体" w:cs="宋体" w:hint="eastAsia"/>
                <w:b/>
                <w:bCs/>
                <w:kern w:val="0"/>
                <w:sz w:val="20"/>
                <w:szCs w:val="20"/>
              </w:rPr>
              <w:t>备注</w:t>
            </w:r>
          </w:p>
        </w:tc>
        <w:tc>
          <w:tcPr>
            <w:tcW w:w="617" w:type="dxa"/>
            <w:tcBorders>
              <w:left w:val="nil"/>
            </w:tcBorders>
            <w:vAlign w:val="center"/>
          </w:tcPr>
          <w:p w:rsidR="00404AEE" w:rsidRDefault="005062BC">
            <w:pPr>
              <w:widowControl/>
              <w:jc w:val="center"/>
              <w:rPr>
                <w:rFonts w:ascii="宋体" w:cs="Times New Roman"/>
                <w:b/>
                <w:bCs/>
                <w:kern w:val="0"/>
                <w:sz w:val="20"/>
                <w:szCs w:val="20"/>
              </w:rPr>
            </w:pPr>
            <w:r>
              <w:rPr>
                <w:rFonts w:ascii="宋体" w:hAnsi="宋体" w:cs="宋体" w:hint="eastAsia"/>
                <w:b/>
                <w:bCs/>
                <w:kern w:val="0"/>
                <w:sz w:val="20"/>
                <w:szCs w:val="20"/>
              </w:rPr>
              <w:t>得分</w:t>
            </w:r>
          </w:p>
        </w:tc>
      </w:tr>
      <w:tr w:rsidR="00404AEE">
        <w:trPr>
          <w:trHeight w:val="1715"/>
          <w:jc w:val="center"/>
        </w:trPr>
        <w:tc>
          <w:tcPr>
            <w:tcW w:w="411" w:type="dxa"/>
            <w:vMerge w:val="restart"/>
            <w:tcBorders>
              <w:top w:val="nil"/>
            </w:tcBorders>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lastRenderedPageBreak/>
              <w:t>投入</w:t>
            </w:r>
          </w:p>
        </w:tc>
        <w:tc>
          <w:tcPr>
            <w:tcW w:w="429" w:type="dxa"/>
            <w:vMerge w:val="restart"/>
            <w:tcBorders>
              <w:top w:val="nil"/>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预算配置</w:t>
            </w:r>
          </w:p>
        </w:tc>
        <w:tc>
          <w:tcPr>
            <w:tcW w:w="567" w:type="dxa"/>
            <w:vMerge w:val="restart"/>
            <w:tcBorders>
              <w:top w:val="nil"/>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19</w:t>
            </w:r>
          </w:p>
        </w:tc>
        <w:tc>
          <w:tcPr>
            <w:tcW w:w="851" w:type="dxa"/>
            <w:tcBorders>
              <w:left w:val="nil"/>
            </w:tcBorders>
            <w:vAlign w:val="center"/>
          </w:tcPr>
          <w:p w:rsidR="00404AEE" w:rsidRDefault="005062BC">
            <w:pPr>
              <w:widowControl/>
              <w:jc w:val="center"/>
              <w:rPr>
                <w:rFonts w:ascii="仿宋_GB2312" w:hAnsi="宋体" w:cs="宋体"/>
                <w:kern w:val="0"/>
                <w:sz w:val="20"/>
                <w:szCs w:val="20"/>
              </w:rPr>
            </w:pPr>
            <w:r>
              <w:rPr>
                <w:rFonts w:ascii="仿宋_GB2312" w:hAnsi="宋体" w:cs="宋体" w:hint="eastAsia"/>
                <w:kern w:val="0"/>
                <w:sz w:val="20"/>
                <w:szCs w:val="20"/>
              </w:rPr>
              <w:t>“三公经费”</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变动率</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3</w:t>
            </w:r>
          </w:p>
        </w:tc>
        <w:tc>
          <w:tcPr>
            <w:tcW w:w="3118"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“三公经费”变动率</w:t>
            </w:r>
            <w:r>
              <w:rPr>
                <w:rFonts w:ascii="仿宋_GB2312" w:hAnsi="Arial" w:cs="Arial"/>
                <w:kern w:val="0"/>
                <w:sz w:val="20"/>
                <w:szCs w:val="20"/>
              </w:rPr>
              <w:t>≤</w:t>
            </w:r>
            <w:r>
              <w:rPr>
                <w:rFonts w:ascii="仿宋_GB2312" w:hAnsi="宋体" w:cs="仿宋_GB2312"/>
                <w:kern w:val="0"/>
                <w:sz w:val="20"/>
                <w:szCs w:val="20"/>
              </w:rPr>
              <w:t>0,</w:t>
            </w:r>
            <w:r>
              <w:rPr>
                <w:rFonts w:ascii="宋体" w:hAnsi="宋体" w:cs="宋体" w:hint="eastAsia"/>
                <w:kern w:val="0"/>
                <w:sz w:val="20"/>
                <w:szCs w:val="20"/>
              </w:rPr>
              <w:t>计</w:t>
            </w:r>
            <w:r>
              <w:rPr>
                <w:rFonts w:ascii="仿宋_GB2312" w:hAnsi="仿宋_GB2312" w:cs="仿宋_GB2312"/>
                <w:kern w:val="0"/>
                <w:sz w:val="20"/>
                <w:szCs w:val="20"/>
              </w:rPr>
              <w:t>3</w:t>
            </w:r>
            <w:r>
              <w:rPr>
                <w:rFonts w:ascii="宋体" w:hAnsi="宋体" w:cs="宋体" w:hint="eastAsia"/>
                <w:kern w:val="0"/>
                <w:sz w:val="20"/>
                <w:szCs w:val="20"/>
              </w:rPr>
              <w:t>分；</w:t>
            </w:r>
            <w:r>
              <w:rPr>
                <w:rFonts w:ascii="宋体" w:cs="宋体" w:hint="eastAsia"/>
                <w:kern w:val="0"/>
                <w:sz w:val="20"/>
                <w:szCs w:val="20"/>
              </w:rPr>
              <w:t>“</w:t>
            </w:r>
            <w:r>
              <w:rPr>
                <w:rFonts w:ascii="宋体" w:hAnsi="宋体" w:cs="宋体" w:hint="eastAsia"/>
                <w:kern w:val="0"/>
                <w:sz w:val="20"/>
                <w:szCs w:val="20"/>
              </w:rPr>
              <w:t>三公经费</w:t>
            </w:r>
            <w:r>
              <w:rPr>
                <w:rFonts w:ascii="宋体" w:cs="宋体" w:hint="eastAsia"/>
                <w:kern w:val="0"/>
                <w:sz w:val="20"/>
                <w:szCs w:val="20"/>
              </w:rPr>
              <w:t>”</w:t>
            </w:r>
            <w:r>
              <w:rPr>
                <w:rFonts w:ascii="宋体" w:hAnsi="宋体" w:cs="宋体" w:hint="eastAsia"/>
                <w:kern w:val="0"/>
                <w:sz w:val="20"/>
                <w:szCs w:val="20"/>
              </w:rPr>
              <w:t>＞</w:t>
            </w:r>
            <w:r>
              <w:rPr>
                <w:rFonts w:ascii="仿宋_GB2312" w:eastAsia="仿宋_GB2312" w:cs="仿宋_GB2312"/>
                <w:kern w:val="0"/>
                <w:sz w:val="20"/>
                <w:szCs w:val="20"/>
              </w:rPr>
              <w:t>0</w:t>
            </w:r>
            <w:r>
              <w:rPr>
                <w:rFonts w:ascii="宋体" w:hAnsi="宋体" w:cs="宋体" w:hint="eastAsia"/>
                <w:kern w:val="0"/>
                <w:sz w:val="20"/>
                <w:szCs w:val="20"/>
              </w:rPr>
              <w:t>，每超过一个百分点扣</w:t>
            </w:r>
            <w:r>
              <w:rPr>
                <w:rFonts w:ascii="仿宋_GB2312" w:hAnsi="仿宋_GB2312" w:cs="仿宋_GB2312"/>
                <w:kern w:val="0"/>
                <w:sz w:val="20"/>
                <w:szCs w:val="20"/>
              </w:rPr>
              <w:t>0.3</w:t>
            </w:r>
            <w:r>
              <w:rPr>
                <w:rFonts w:ascii="宋体" w:hAnsi="宋体" w:cs="宋体" w:hint="eastAsia"/>
                <w:kern w:val="0"/>
                <w:sz w:val="20"/>
                <w:szCs w:val="20"/>
              </w:rPr>
              <w:t>分，扣完为止。</w:t>
            </w:r>
          </w:p>
        </w:tc>
        <w:tc>
          <w:tcPr>
            <w:tcW w:w="3472" w:type="dxa"/>
            <w:tcBorders>
              <w:left w:val="nil"/>
            </w:tcBorders>
            <w:vAlign w:val="center"/>
          </w:tcPr>
          <w:p w:rsidR="00404AEE" w:rsidRDefault="005062BC">
            <w:pPr>
              <w:widowControl/>
              <w:rPr>
                <w:rFonts w:ascii="宋体" w:hAnsi="宋体" w:cs="宋体"/>
                <w:kern w:val="0"/>
                <w:sz w:val="20"/>
                <w:szCs w:val="20"/>
              </w:rPr>
            </w:pPr>
            <w:r>
              <w:rPr>
                <w:rFonts w:ascii="仿宋_GB2312" w:hAnsi="宋体" w:cs="宋体" w:hint="eastAsia"/>
                <w:kern w:val="0"/>
                <w:sz w:val="20"/>
                <w:szCs w:val="20"/>
              </w:rPr>
              <w:t>“三公经费”变动率</w:t>
            </w:r>
            <w:r>
              <w:rPr>
                <w:rFonts w:ascii="仿宋_GB2312" w:hAnsi="仿宋_GB2312" w:cs="仿宋_GB2312"/>
                <w:kern w:val="0"/>
                <w:sz w:val="20"/>
                <w:szCs w:val="20"/>
              </w:rPr>
              <w:t>=[</w:t>
            </w:r>
            <w:r>
              <w:rPr>
                <w:rFonts w:ascii="宋体" w:hAnsi="宋体" w:cs="宋体" w:hint="eastAsia"/>
                <w:kern w:val="0"/>
                <w:sz w:val="20"/>
                <w:szCs w:val="20"/>
              </w:rPr>
              <w:t>（本年度</w:t>
            </w:r>
            <w:r>
              <w:rPr>
                <w:rFonts w:ascii="宋体" w:cs="宋体" w:hint="eastAsia"/>
                <w:kern w:val="0"/>
                <w:sz w:val="20"/>
                <w:szCs w:val="20"/>
              </w:rPr>
              <w:t>“</w:t>
            </w:r>
            <w:r>
              <w:rPr>
                <w:rFonts w:ascii="宋体" w:hAnsi="宋体" w:cs="宋体" w:hint="eastAsia"/>
                <w:kern w:val="0"/>
                <w:sz w:val="20"/>
                <w:szCs w:val="20"/>
              </w:rPr>
              <w:t>三公经费</w:t>
            </w:r>
            <w:r>
              <w:rPr>
                <w:rFonts w:ascii="宋体" w:cs="宋体" w:hint="eastAsia"/>
                <w:kern w:val="0"/>
                <w:sz w:val="20"/>
                <w:szCs w:val="20"/>
              </w:rPr>
              <w:t>”</w:t>
            </w:r>
            <w:r>
              <w:rPr>
                <w:rFonts w:ascii="宋体" w:hAnsi="宋体" w:cs="宋体" w:hint="eastAsia"/>
                <w:kern w:val="0"/>
                <w:sz w:val="20"/>
                <w:szCs w:val="20"/>
              </w:rPr>
              <w:t>总额</w:t>
            </w:r>
            <w:r>
              <w:rPr>
                <w:rFonts w:ascii="仿宋_GB2312" w:eastAsia="仿宋_GB2312" w:cs="仿宋_GB2312"/>
                <w:kern w:val="0"/>
                <w:sz w:val="20"/>
                <w:szCs w:val="20"/>
              </w:rPr>
              <w:t>-</w:t>
            </w:r>
            <w:r>
              <w:rPr>
                <w:rFonts w:ascii="宋体" w:hAnsi="宋体" w:cs="宋体" w:hint="eastAsia"/>
                <w:kern w:val="0"/>
                <w:sz w:val="20"/>
                <w:szCs w:val="20"/>
              </w:rPr>
              <w:t>上年度</w:t>
            </w:r>
            <w:r>
              <w:rPr>
                <w:rFonts w:ascii="宋体" w:cs="宋体" w:hint="eastAsia"/>
                <w:kern w:val="0"/>
                <w:sz w:val="20"/>
                <w:szCs w:val="20"/>
              </w:rPr>
              <w:t>“</w:t>
            </w:r>
            <w:r>
              <w:rPr>
                <w:rFonts w:ascii="宋体" w:hAnsi="宋体" w:cs="宋体" w:hint="eastAsia"/>
                <w:kern w:val="0"/>
                <w:sz w:val="20"/>
                <w:szCs w:val="20"/>
              </w:rPr>
              <w:t>三公经费</w:t>
            </w:r>
            <w:r>
              <w:rPr>
                <w:rFonts w:ascii="宋体" w:cs="宋体" w:hint="eastAsia"/>
                <w:kern w:val="0"/>
                <w:sz w:val="20"/>
                <w:szCs w:val="20"/>
              </w:rPr>
              <w:t>”</w:t>
            </w:r>
            <w:r>
              <w:rPr>
                <w:rFonts w:ascii="宋体" w:hAnsi="宋体" w:cs="宋体" w:hint="eastAsia"/>
                <w:kern w:val="0"/>
                <w:sz w:val="20"/>
                <w:szCs w:val="20"/>
              </w:rPr>
              <w:t>总额）</w:t>
            </w:r>
            <w:r>
              <w:rPr>
                <w:rFonts w:ascii="仿宋_GB2312" w:hAnsi="仿宋_GB2312" w:cs="仿宋_GB2312"/>
                <w:kern w:val="0"/>
                <w:sz w:val="20"/>
                <w:szCs w:val="20"/>
              </w:rPr>
              <w:t>/</w:t>
            </w:r>
            <w:r>
              <w:rPr>
                <w:rFonts w:ascii="宋体" w:hAnsi="宋体" w:cs="宋体" w:hint="eastAsia"/>
                <w:kern w:val="0"/>
                <w:sz w:val="20"/>
                <w:szCs w:val="20"/>
              </w:rPr>
              <w:t>上年度</w:t>
            </w:r>
            <w:r>
              <w:rPr>
                <w:rFonts w:ascii="宋体" w:cs="宋体" w:hint="eastAsia"/>
                <w:kern w:val="0"/>
                <w:sz w:val="20"/>
                <w:szCs w:val="20"/>
              </w:rPr>
              <w:t>“</w:t>
            </w:r>
            <w:r>
              <w:rPr>
                <w:rFonts w:ascii="宋体" w:hAnsi="宋体" w:cs="宋体" w:hint="eastAsia"/>
                <w:kern w:val="0"/>
                <w:sz w:val="20"/>
                <w:szCs w:val="20"/>
              </w:rPr>
              <w:t>三公经费</w:t>
            </w:r>
            <w:r>
              <w:rPr>
                <w:rFonts w:ascii="宋体" w:cs="宋体" w:hint="eastAsia"/>
                <w:kern w:val="0"/>
                <w:sz w:val="20"/>
                <w:szCs w:val="20"/>
              </w:rPr>
              <w:t>”</w:t>
            </w:r>
            <w:r>
              <w:rPr>
                <w:rFonts w:ascii="宋体" w:hAnsi="宋体" w:cs="宋体" w:hint="eastAsia"/>
                <w:kern w:val="0"/>
                <w:sz w:val="20"/>
                <w:szCs w:val="20"/>
              </w:rPr>
              <w:t>总额</w:t>
            </w:r>
            <w:r>
              <w:rPr>
                <w:rFonts w:ascii="仿宋_GB2312" w:hAnsi="仿宋_GB2312" w:cs="仿宋_GB2312"/>
                <w:kern w:val="0"/>
                <w:sz w:val="20"/>
                <w:szCs w:val="20"/>
              </w:rPr>
              <w:t>]</w:t>
            </w:r>
            <w:r>
              <w:rPr>
                <w:rFonts w:ascii="宋体" w:cs="宋体" w:hint="eastAsia"/>
                <w:kern w:val="0"/>
                <w:sz w:val="20"/>
                <w:szCs w:val="20"/>
              </w:rPr>
              <w:t>×</w:t>
            </w:r>
            <w:r>
              <w:rPr>
                <w:rFonts w:ascii="仿宋_GB2312" w:hAnsi="仿宋_GB2312" w:cs="仿宋_GB2312"/>
                <w:kern w:val="0"/>
                <w:sz w:val="20"/>
                <w:szCs w:val="20"/>
              </w:rPr>
              <w:t>100%</w:t>
            </w:r>
            <w:r>
              <w:rPr>
                <w:rFonts w:ascii="宋体" w:hAnsi="宋体" w:cs="宋体" w:hint="eastAsia"/>
                <w:kern w:val="0"/>
                <w:sz w:val="20"/>
                <w:szCs w:val="20"/>
              </w:rPr>
              <w:t>。</w:t>
            </w:r>
          </w:p>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“三公经费”：指政府部门人员因公出国（境）经费、公务车购置及运行费、公务招待费产生的消费。</w:t>
            </w: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hint="eastAsia"/>
                <w:kern w:val="0"/>
                <w:sz w:val="24"/>
                <w:szCs w:val="24"/>
              </w:rPr>
              <w:t>3</w:t>
            </w:r>
          </w:p>
        </w:tc>
      </w:tr>
      <w:tr w:rsidR="00404AEE">
        <w:trPr>
          <w:trHeight w:val="1561"/>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“三公经费”管理</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3</w:t>
            </w:r>
          </w:p>
        </w:tc>
        <w:tc>
          <w:tcPr>
            <w:tcW w:w="3118"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①招待费用明确招待标准和招待人数</w:t>
            </w:r>
            <w:r>
              <w:rPr>
                <w:rFonts w:ascii="仿宋_GB2312" w:hAnsi="仿宋_GB2312" w:cs="仿宋_GB2312"/>
                <w:kern w:val="0"/>
                <w:sz w:val="20"/>
                <w:szCs w:val="20"/>
              </w:rPr>
              <w:t>,1</w:t>
            </w:r>
            <w:r>
              <w:rPr>
                <w:rFonts w:ascii="宋体" w:hAnsi="宋体" w:cs="宋体" w:hint="eastAsia"/>
                <w:kern w:val="0"/>
                <w:sz w:val="20"/>
                <w:szCs w:val="20"/>
              </w:rPr>
              <w:t>分</w:t>
            </w:r>
            <w:r>
              <w:rPr>
                <w:rFonts w:ascii="仿宋_GB2312" w:hAnsi="仿宋_GB2312" w:cs="仿宋_GB2312"/>
                <w:kern w:val="0"/>
                <w:sz w:val="20"/>
                <w:szCs w:val="20"/>
              </w:rPr>
              <w:t>;</w:t>
            </w:r>
            <w:r>
              <w:rPr>
                <w:rFonts w:ascii="宋体" w:cs="宋体" w:hint="eastAsia"/>
                <w:kern w:val="0"/>
                <w:sz w:val="20"/>
                <w:szCs w:val="20"/>
              </w:rPr>
              <w:t>②</w:t>
            </w:r>
            <w:r>
              <w:rPr>
                <w:rFonts w:ascii="宋体" w:hAnsi="宋体" w:cs="宋体" w:hint="eastAsia"/>
                <w:kern w:val="0"/>
                <w:sz w:val="20"/>
                <w:szCs w:val="20"/>
              </w:rPr>
              <w:t>车辆维护、燃油使用政府定点，</w:t>
            </w:r>
            <w:r>
              <w:rPr>
                <w:rFonts w:ascii="仿宋_GB2312" w:hAnsi="仿宋_GB2312" w:cs="仿宋_GB2312"/>
                <w:kern w:val="0"/>
                <w:sz w:val="20"/>
                <w:szCs w:val="20"/>
              </w:rPr>
              <w:t>1</w:t>
            </w:r>
            <w:r>
              <w:rPr>
                <w:rFonts w:ascii="宋体" w:hAnsi="宋体" w:cs="宋体" w:hint="eastAsia"/>
                <w:kern w:val="0"/>
                <w:sz w:val="20"/>
                <w:szCs w:val="20"/>
              </w:rPr>
              <w:t>分。</w:t>
            </w:r>
            <w:r>
              <w:rPr>
                <w:rFonts w:ascii="宋体" w:cs="宋体" w:hint="eastAsia"/>
                <w:kern w:val="0"/>
                <w:sz w:val="20"/>
                <w:szCs w:val="20"/>
              </w:rPr>
              <w:t>③</w:t>
            </w:r>
            <w:r>
              <w:rPr>
                <w:rFonts w:ascii="仿宋_GB2312" w:hAnsi="仿宋" w:cs="宋体" w:hint="eastAsia"/>
                <w:kern w:val="0"/>
                <w:sz w:val="20"/>
                <w:szCs w:val="20"/>
              </w:rPr>
              <w:t>制定</w:t>
            </w:r>
            <w:r>
              <w:rPr>
                <w:rFonts w:ascii="仿宋" w:eastAsia="仿宋" w:hAnsi="仿宋" w:cs="仿宋" w:hint="eastAsia"/>
                <w:kern w:val="0"/>
                <w:sz w:val="20"/>
                <w:szCs w:val="20"/>
              </w:rPr>
              <w:t>“</w:t>
            </w:r>
            <w:r>
              <w:rPr>
                <w:rFonts w:ascii="宋体" w:hAnsi="宋体" w:cs="宋体" w:hint="eastAsia"/>
                <w:kern w:val="0"/>
                <w:sz w:val="20"/>
                <w:szCs w:val="20"/>
              </w:rPr>
              <w:t>三公经费</w:t>
            </w:r>
            <w:r>
              <w:rPr>
                <w:rFonts w:ascii="仿宋" w:eastAsia="仿宋" w:hAnsi="仿宋" w:cs="仿宋" w:hint="eastAsia"/>
                <w:kern w:val="0"/>
                <w:sz w:val="20"/>
                <w:szCs w:val="20"/>
              </w:rPr>
              <w:t>”</w:t>
            </w:r>
            <w:r>
              <w:rPr>
                <w:rFonts w:ascii="宋体" w:hAnsi="宋体" w:cs="宋体" w:hint="eastAsia"/>
                <w:kern w:val="0"/>
                <w:sz w:val="20"/>
                <w:szCs w:val="20"/>
              </w:rPr>
              <w:t>管理办法，</w:t>
            </w:r>
            <w:r>
              <w:rPr>
                <w:rFonts w:ascii="仿宋_GB2312" w:hAnsi="仿宋_GB2312" w:cs="仿宋_GB2312"/>
                <w:kern w:val="0"/>
                <w:sz w:val="20"/>
                <w:szCs w:val="20"/>
              </w:rPr>
              <w:t>1</w:t>
            </w:r>
            <w:r>
              <w:rPr>
                <w:rFonts w:ascii="宋体" w:hAnsi="宋体" w:cs="宋体" w:hint="eastAsia"/>
                <w:kern w:val="0"/>
                <w:sz w:val="20"/>
                <w:szCs w:val="20"/>
              </w:rPr>
              <w:t>分，每少一项扣</w:t>
            </w:r>
            <w:r>
              <w:rPr>
                <w:rFonts w:ascii="仿宋_GB2312" w:hAnsi="仿宋_GB2312" w:cs="仿宋_GB2312"/>
                <w:kern w:val="0"/>
                <w:sz w:val="20"/>
                <w:szCs w:val="20"/>
              </w:rPr>
              <w:t>1</w:t>
            </w:r>
            <w:r>
              <w:rPr>
                <w:rFonts w:ascii="宋体" w:hAnsi="宋体" w:cs="宋体" w:hint="eastAsia"/>
                <w:kern w:val="0"/>
                <w:sz w:val="20"/>
                <w:szCs w:val="20"/>
              </w:rPr>
              <w:t>分，扣完为止。</w:t>
            </w:r>
          </w:p>
        </w:tc>
        <w:tc>
          <w:tcPr>
            <w:tcW w:w="3472" w:type="dxa"/>
            <w:tcBorders>
              <w:left w:val="nil"/>
            </w:tcBorders>
          </w:tcPr>
          <w:p w:rsidR="00404AEE" w:rsidRDefault="00404AEE">
            <w:pPr>
              <w:widowControl/>
              <w:jc w:val="left"/>
              <w:rPr>
                <w:rFonts w:ascii="仿宋_GB2312" w:hAnsi="宋体" w:cs="Times New Roman"/>
                <w:kern w:val="0"/>
                <w:sz w:val="20"/>
                <w:szCs w:val="20"/>
              </w:rPr>
            </w:pP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kern w:val="0"/>
                <w:sz w:val="24"/>
                <w:szCs w:val="24"/>
              </w:rPr>
              <w:t>3</w:t>
            </w:r>
          </w:p>
        </w:tc>
      </w:tr>
      <w:tr w:rsidR="00404AEE">
        <w:trPr>
          <w:trHeight w:val="1320"/>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公务</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招待费变动率</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“公务招待费”变动率</w:t>
            </w:r>
            <w:r>
              <w:rPr>
                <w:rFonts w:ascii="仿宋_GB2312" w:hAnsi="Arial" w:cs="Arial"/>
                <w:kern w:val="0"/>
                <w:sz w:val="20"/>
                <w:szCs w:val="20"/>
              </w:rPr>
              <w:t>≤</w:t>
            </w:r>
            <w:r>
              <w:rPr>
                <w:rFonts w:ascii="仿宋_GB2312" w:hAnsi="宋体" w:cs="仿宋_GB2312"/>
                <w:kern w:val="0"/>
                <w:sz w:val="20"/>
                <w:szCs w:val="20"/>
              </w:rPr>
              <w:t>0,</w:t>
            </w:r>
            <w:r>
              <w:rPr>
                <w:rFonts w:ascii="宋体" w:hAnsi="宋体" w:cs="宋体" w:hint="eastAsia"/>
                <w:kern w:val="0"/>
                <w:sz w:val="20"/>
                <w:szCs w:val="20"/>
              </w:rPr>
              <w:t>计</w:t>
            </w:r>
            <w:r>
              <w:rPr>
                <w:rFonts w:ascii="仿宋_GB2312" w:hAnsi="仿宋_GB2312" w:cs="仿宋_GB2312"/>
                <w:kern w:val="0"/>
                <w:sz w:val="20"/>
                <w:szCs w:val="20"/>
              </w:rPr>
              <w:t>2</w:t>
            </w:r>
            <w:r>
              <w:rPr>
                <w:rFonts w:ascii="宋体" w:hAnsi="宋体" w:cs="宋体" w:hint="eastAsia"/>
                <w:kern w:val="0"/>
                <w:sz w:val="20"/>
                <w:szCs w:val="20"/>
              </w:rPr>
              <w:t>分；</w:t>
            </w:r>
            <w:r>
              <w:rPr>
                <w:rFonts w:ascii="宋体" w:cs="宋体" w:hint="eastAsia"/>
                <w:kern w:val="0"/>
                <w:sz w:val="20"/>
                <w:szCs w:val="20"/>
              </w:rPr>
              <w:t>“</w:t>
            </w:r>
            <w:r>
              <w:rPr>
                <w:rFonts w:ascii="宋体" w:hAnsi="宋体" w:cs="宋体" w:hint="eastAsia"/>
                <w:kern w:val="0"/>
                <w:sz w:val="20"/>
                <w:szCs w:val="20"/>
              </w:rPr>
              <w:t>公务招待费变动率</w:t>
            </w:r>
            <w:r>
              <w:rPr>
                <w:rFonts w:ascii="宋体" w:cs="宋体" w:hint="eastAsia"/>
                <w:kern w:val="0"/>
                <w:sz w:val="20"/>
                <w:szCs w:val="20"/>
              </w:rPr>
              <w:t>”</w:t>
            </w:r>
            <w:r>
              <w:rPr>
                <w:rFonts w:ascii="宋体" w:hAnsi="宋体" w:cs="宋体" w:hint="eastAsia"/>
                <w:kern w:val="0"/>
                <w:sz w:val="20"/>
                <w:szCs w:val="20"/>
              </w:rPr>
              <w:t>＞</w:t>
            </w:r>
            <w:r>
              <w:rPr>
                <w:rFonts w:ascii="仿宋_GB2312" w:eastAsia="仿宋_GB2312" w:cs="仿宋_GB2312"/>
                <w:kern w:val="0"/>
                <w:sz w:val="20"/>
                <w:szCs w:val="20"/>
              </w:rPr>
              <w:t>0</w:t>
            </w:r>
            <w:r>
              <w:rPr>
                <w:rFonts w:ascii="宋体" w:hAnsi="宋体" w:cs="宋体" w:hint="eastAsia"/>
                <w:kern w:val="0"/>
                <w:sz w:val="20"/>
                <w:szCs w:val="20"/>
              </w:rPr>
              <w:t>，每超过一个百分点扣</w:t>
            </w:r>
            <w:r>
              <w:rPr>
                <w:rFonts w:ascii="仿宋_GB2312" w:hAnsi="仿宋_GB2312" w:cs="仿宋_GB2312"/>
                <w:kern w:val="0"/>
                <w:sz w:val="20"/>
                <w:szCs w:val="20"/>
              </w:rPr>
              <w:t>0.2</w:t>
            </w:r>
            <w:r>
              <w:rPr>
                <w:rFonts w:ascii="宋体" w:hAnsi="宋体" w:cs="宋体" w:hint="eastAsia"/>
                <w:kern w:val="0"/>
                <w:sz w:val="20"/>
                <w:szCs w:val="20"/>
              </w:rPr>
              <w:t>分，扣完为止。</w:t>
            </w:r>
          </w:p>
        </w:tc>
        <w:tc>
          <w:tcPr>
            <w:tcW w:w="3472"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公务招待费变动率</w:t>
            </w:r>
            <w:r>
              <w:rPr>
                <w:rFonts w:ascii="仿宋_GB2312" w:hAnsi="仿宋_GB2312" w:cs="仿宋_GB2312"/>
                <w:kern w:val="0"/>
                <w:sz w:val="20"/>
                <w:szCs w:val="20"/>
              </w:rPr>
              <w:t>=[</w:t>
            </w:r>
            <w:r>
              <w:rPr>
                <w:rFonts w:ascii="宋体" w:hAnsi="宋体" w:cs="宋体" w:hint="eastAsia"/>
                <w:kern w:val="0"/>
                <w:sz w:val="20"/>
                <w:szCs w:val="20"/>
              </w:rPr>
              <w:t>（本年度</w:t>
            </w:r>
            <w:r>
              <w:rPr>
                <w:rFonts w:ascii="宋体" w:cs="宋体" w:hint="eastAsia"/>
                <w:kern w:val="0"/>
                <w:sz w:val="20"/>
                <w:szCs w:val="20"/>
              </w:rPr>
              <w:t>“</w:t>
            </w:r>
            <w:r>
              <w:rPr>
                <w:rFonts w:ascii="宋体" w:hAnsi="宋体" w:cs="宋体" w:hint="eastAsia"/>
                <w:kern w:val="0"/>
                <w:sz w:val="20"/>
                <w:szCs w:val="20"/>
              </w:rPr>
              <w:t>公务招待费</w:t>
            </w:r>
            <w:r>
              <w:rPr>
                <w:rFonts w:ascii="宋体" w:cs="宋体" w:hint="eastAsia"/>
                <w:kern w:val="0"/>
                <w:sz w:val="20"/>
                <w:szCs w:val="20"/>
              </w:rPr>
              <w:t>”</w:t>
            </w:r>
            <w:r>
              <w:rPr>
                <w:rFonts w:ascii="宋体" w:hAnsi="宋体" w:cs="宋体" w:hint="eastAsia"/>
                <w:kern w:val="0"/>
                <w:sz w:val="20"/>
                <w:szCs w:val="20"/>
              </w:rPr>
              <w:t>总额</w:t>
            </w:r>
            <w:r>
              <w:rPr>
                <w:rFonts w:ascii="仿宋_GB2312" w:eastAsia="仿宋_GB2312" w:cs="仿宋_GB2312"/>
                <w:kern w:val="0"/>
                <w:sz w:val="20"/>
                <w:szCs w:val="20"/>
              </w:rPr>
              <w:t>-</w:t>
            </w:r>
            <w:r>
              <w:rPr>
                <w:rFonts w:ascii="宋体" w:hAnsi="宋体" w:cs="宋体" w:hint="eastAsia"/>
                <w:kern w:val="0"/>
                <w:sz w:val="20"/>
                <w:szCs w:val="20"/>
              </w:rPr>
              <w:t>上年度</w:t>
            </w:r>
            <w:r>
              <w:rPr>
                <w:rFonts w:ascii="宋体" w:cs="宋体" w:hint="eastAsia"/>
                <w:kern w:val="0"/>
                <w:sz w:val="20"/>
                <w:szCs w:val="20"/>
              </w:rPr>
              <w:t>“</w:t>
            </w:r>
            <w:r>
              <w:rPr>
                <w:rFonts w:ascii="宋体" w:hAnsi="宋体" w:cs="宋体" w:hint="eastAsia"/>
                <w:kern w:val="0"/>
                <w:sz w:val="20"/>
                <w:szCs w:val="20"/>
              </w:rPr>
              <w:t>公务招待费</w:t>
            </w:r>
            <w:r>
              <w:rPr>
                <w:rFonts w:ascii="宋体" w:cs="宋体" w:hint="eastAsia"/>
                <w:kern w:val="0"/>
                <w:sz w:val="20"/>
                <w:szCs w:val="20"/>
              </w:rPr>
              <w:t>”</w:t>
            </w:r>
            <w:r>
              <w:rPr>
                <w:rFonts w:ascii="宋体" w:hAnsi="宋体" w:cs="宋体" w:hint="eastAsia"/>
                <w:kern w:val="0"/>
                <w:sz w:val="20"/>
                <w:szCs w:val="20"/>
              </w:rPr>
              <w:t>总额）</w:t>
            </w:r>
            <w:r>
              <w:rPr>
                <w:rFonts w:ascii="仿宋_GB2312" w:hAnsi="仿宋_GB2312" w:cs="仿宋_GB2312"/>
                <w:kern w:val="0"/>
                <w:sz w:val="20"/>
                <w:szCs w:val="20"/>
              </w:rPr>
              <w:t>/</w:t>
            </w:r>
            <w:r>
              <w:rPr>
                <w:rFonts w:ascii="宋体" w:hAnsi="宋体" w:cs="宋体" w:hint="eastAsia"/>
                <w:kern w:val="0"/>
                <w:sz w:val="20"/>
                <w:szCs w:val="20"/>
              </w:rPr>
              <w:t>上年度</w:t>
            </w:r>
            <w:r>
              <w:rPr>
                <w:rFonts w:ascii="宋体" w:cs="宋体" w:hint="eastAsia"/>
                <w:kern w:val="0"/>
                <w:sz w:val="20"/>
                <w:szCs w:val="20"/>
              </w:rPr>
              <w:t>“</w:t>
            </w:r>
            <w:r>
              <w:rPr>
                <w:rFonts w:ascii="宋体" w:hAnsi="宋体" w:cs="宋体" w:hint="eastAsia"/>
                <w:kern w:val="0"/>
                <w:sz w:val="20"/>
                <w:szCs w:val="20"/>
              </w:rPr>
              <w:t>公务招待费</w:t>
            </w:r>
            <w:r>
              <w:rPr>
                <w:rFonts w:ascii="宋体" w:cs="宋体" w:hint="eastAsia"/>
                <w:kern w:val="0"/>
                <w:sz w:val="20"/>
                <w:szCs w:val="20"/>
              </w:rPr>
              <w:t>”</w:t>
            </w:r>
            <w:r>
              <w:rPr>
                <w:rFonts w:ascii="宋体" w:hAnsi="宋体" w:cs="宋体" w:hint="eastAsia"/>
                <w:kern w:val="0"/>
                <w:sz w:val="20"/>
                <w:szCs w:val="20"/>
              </w:rPr>
              <w:t>总额</w:t>
            </w:r>
            <w:r>
              <w:rPr>
                <w:rFonts w:ascii="仿宋_GB2312" w:hAnsi="仿宋_GB2312" w:cs="仿宋_GB2312"/>
                <w:kern w:val="0"/>
                <w:sz w:val="20"/>
                <w:szCs w:val="20"/>
              </w:rPr>
              <w:t>]</w:t>
            </w:r>
            <w:r>
              <w:rPr>
                <w:rFonts w:ascii="宋体" w:cs="宋体" w:hint="eastAsia"/>
                <w:kern w:val="0"/>
                <w:sz w:val="20"/>
                <w:szCs w:val="20"/>
              </w:rPr>
              <w:t>×</w:t>
            </w:r>
            <w:r>
              <w:rPr>
                <w:rFonts w:ascii="仿宋_GB2312" w:hAnsi="仿宋_GB2312" w:cs="仿宋_GB2312"/>
                <w:kern w:val="0"/>
                <w:sz w:val="20"/>
                <w:szCs w:val="20"/>
              </w:rPr>
              <w:t>100%</w:t>
            </w:r>
            <w:r>
              <w:rPr>
                <w:rFonts w:ascii="宋体" w:hAnsi="宋体" w:cs="宋体" w:hint="eastAsia"/>
                <w:kern w:val="0"/>
                <w:sz w:val="20"/>
                <w:szCs w:val="20"/>
              </w:rPr>
              <w:t>。</w:t>
            </w: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kern w:val="0"/>
                <w:sz w:val="24"/>
                <w:szCs w:val="24"/>
              </w:rPr>
              <w:t>2</w:t>
            </w:r>
          </w:p>
        </w:tc>
      </w:tr>
      <w:tr w:rsidR="00404AEE">
        <w:trPr>
          <w:trHeight w:val="1060"/>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公务用车购置</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运行费</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变动率</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“公务用车购置运行费”变动率</w:t>
            </w:r>
            <w:r>
              <w:rPr>
                <w:rFonts w:ascii="仿宋_GB2312" w:hAnsi="Arial" w:cs="Arial"/>
                <w:kern w:val="0"/>
                <w:sz w:val="20"/>
                <w:szCs w:val="20"/>
              </w:rPr>
              <w:t>≤</w:t>
            </w:r>
            <w:r>
              <w:rPr>
                <w:rFonts w:ascii="仿宋_GB2312" w:hAnsi="宋体" w:cs="仿宋_GB2312"/>
                <w:kern w:val="0"/>
                <w:sz w:val="20"/>
                <w:szCs w:val="20"/>
              </w:rPr>
              <w:t>0,</w:t>
            </w:r>
            <w:r>
              <w:rPr>
                <w:rFonts w:ascii="宋体" w:hAnsi="宋体" w:cs="宋体" w:hint="eastAsia"/>
                <w:kern w:val="0"/>
                <w:sz w:val="20"/>
                <w:szCs w:val="20"/>
              </w:rPr>
              <w:t>计</w:t>
            </w:r>
            <w:r>
              <w:rPr>
                <w:rFonts w:ascii="仿宋_GB2312" w:hAnsi="仿宋_GB2312" w:cs="仿宋_GB2312"/>
                <w:kern w:val="0"/>
                <w:sz w:val="20"/>
                <w:szCs w:val="20"/>
              </w:rPr>
              <w:t>2</w:t>
            </w:r>
            <w:r>
              <w:rPr>
                <w:rFonts w:ascii="宋体" w:hAnsi="宋体" w:cs="宋体" w:hint="eastAsia"/>
                <w:kern w:val="0"/>
                <w:sz w:val="20"/>
                <w:szCs w:val="20"/>
              </w:rPr>
              <w:t>分；</w:t>
            </w:r>
            <w:r>
              <w:rPr>
                <w:rFonts w:ascii="宋体" w:cs="宋体" w:hint="eastAsia"/>
                <w:kern w:val="0"/>
                <w:sz w:val="20"/>
                <w:szCs w:val="20"/>
              </w:rPr>
              <w:t>“</w:t>
            </w:r>
            <w:r>
              <w:rPr>
                <w:rFonts w:ascii="宋体" w:hAnsi="宋体" w:cs="宋体" w:hint="eastAsia"/>
                <w:kern w:val="0"/>
                <w:sz w:val="20"/>
                <w:szCs w:val="20"/>
              </w:rPr>
              <w:t>公务用车购置运行费变动率</w:t>
            </w:r>
            <w:r>
              <w:rPr>
                <w:rFonts w:ascii="宋体" w:cs="宋体" w:hint="eastAsia"/>
                <w:kern w:val="0"/>
                <w:sz w:val="20"/>
                <w:szCs w:val="20"/>
              </w:rPr>
              <w:t>”</w:t>
            </w:r>
            <w:r>
              <w:rPr>
                <w:rFonts w:ascii="宋体" w:hAnsi="宋体" w:cs="宋体" w:hint="eastAsia"/>
                <w:kern w:val="0"/>
                <w:sz w:val="20"/>
                <w:szCs w:val="20"/>
              </w:rPr>
              <w:t>＞</w:t>
            </w:r>
            <w:r>
              <w:rPr>
                <w:rFonts w:ascii="仿宋_GB2312" w:eastAsia="仿宋_GB2312" w:cs="仿宋_GB2312"/>
                <w:kern w:val="0"/>
                <w:sz w:val="20"/>
                <w:szCs w:val="20"/>
              </w:rPr>
              <w:t>0</w:t>
            </w:r>
            <w:r>
              <w:rPr>
                <w:rFonts w:ascii="宋体" w:hAnsi="宋体" w:cs="宋体" w:hint="eastAsia"/>
                <w:kern w:val="0"/>
                <w:sz w:val="20"/>
                <w:szCs w:val="20"/>
              </w:rPr>
              <w:t>，每超过一个百分点扣</w:t>
            </w:r>
            <w:r>
              <w:rPr>
                <w:rFonts w:ascii="仿宋_GB2312" w:hAnsi="仿宋_GB2312" w:cs="仿宋_GB2312"/>
                <w:kern w:val="0"/>
                <w:sz w:val="20"/>
                <w:szCs w:val="20"/>
              </w:rPr>
              <w:t>0.2</w:t>
            </w:r>
            <w:r>
              <w:rPr>
                <w:rFonts w:ascii="宋体" w:hAnsi="宋体" w:cs="宋体" w:hint="eastAsia"/>
                <w:kern w:val="0"/>
                <w:sz w:val="20"/>
                <w:szCs w:val="20"/>
              </w:rPr>
              <w:t>分，扣完为止。</w:t>
            </w:r>
          </w:p>
        </w:tc>
        <w:tc>
          <w:tcPr>
            <w:tcW w:w="3472" w:type="dxa"/>
            <w:tcBorders>
              <w:left w:val="nil"/>
            </w:tcBorders>
          </w:tcPr>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公务用车购置运行费变动率</w:t>
            </w:r>
            <w:r>
              <w:rPr>
                <w:rFonts w:ascii="仿宋_GB2312" w:hAnsi="仿宋_GB2312" w:cs="仿宋_GB2312"/>
                <w:kern w:val="0"/>
                <w:sz w:val="20"/>
                <w:szCs w:val="20"/>
              </w:rPr>
              <w:t>=[</w:t>
            </w:r>
            <w:r>
              <w:rPr>
                <w:rFonts w:ascii="宋体" w:hAnsi="宋体" w:cs="宋体" w:hint="eastAsia"/>
                <w:kern w:val="0"/>
                <w:sz w:val="20"/>
                <w:szCs w:val="20"/>
              </w:rPr>
              <w:t>（本年度</w:t>
            </w:r>
            <w:r>
              <w:rPr>
                <w:rFonts w:ascii="宋体" w:cs="宋体" w:hint="eastAsia"/>
                <w:kern w:val="0"/>
                <w:sz w:val="20"/>
                <w:szCs w:val="20"/>
              </w:rPr>
              <w:t>“</w:t>
            </w:r>
            <w:r>
              <w:rPr>
                <w:rFonts w:ascii="宋体" w:hAnsi="宋体" w:cs="宋体" w:hint="eastAsia"/>
                <w:kern w:val="0"/>
                <w:sz w:val="20"/>
                <w:szCs w:val="20"/>
              </w:rPr>
              <w:t>公务用车购置运行费</w:t>
            </w:r>
            <w:r>
              <w:rPr>
                <w:rFonts w:ascii="宋体" w:cs="宋体" w:hint="eastAsia"/>
                <w:kern w:val="0"/>
                <w:sz w:val="20"/>
                <w:szCs w:val="20"/>
              </w:rPr>
              <w:t>”</w:t>
            </w:r>
            <w:r>
              <w:rPr>
                <w:rFonts w:ascii="宋体" w:hAnsi="宋体" w:cs="宋体" w:hint="eastAsia"/>
                <w:kern w:val="0"/>
                <w:sz w:val="20"/>
                <w:szCs w:val="20"/>
              </w:rPr>
              <w:t>总额</w:t>
            </w:r>
            <w:r>
              <w:rPr>
                <w:rFonts w:ascii="仿宋_GB2312" w:eastAsia="仿宋_GB2312" w:cs="仿宋_GB2312"/>
                <w:kern w:val="0"/>
                <w:sz w:val="20"/>
                <w:szCs w:val="20"/>
              </w:rPr>
              <w:t>-</w:t>
            </w:r>
            <w:r>
              <w:rPr>
                <w:rFonts w:ascii="宋体" w:hAnsi="宋体" w:cs="宋体" w:hint="eastAsia"/>
                <w:kern w:val="0"/>
                <w:sz w:val="20"/>
                <w:szCs w:val="20"/>
              </w:rPr>
              <w:t>上年度</w:t>
            </w:r>
            <w:r>
              <w:rPr>
                <w:rFonts w:ascii="宋体" w:cs="宋体" w:hint="eastAsia"/>
                <w:kern w:val="0"/>
                <w:sz w:val="20"/>
                <w:szCs w:val="20"/>
              </w:rPr>
              <w:t>“</w:t>
            </w:r>
            <w:r>
              <w:rPr>
                <w:rFonts w:ascii="宋体" w:hAnsi="宋体" w:cs="宋体" w:hint="eastAsia"/>
                <w:kern w:val="0"/>
                <w:sz w:val="20"/>
                <w:szCs w:val="20"/>
              </w:rPr>
              <w:t>公务用车购置运行费</w:t>
            </w:r>
            <w:r>
              <w:rPr>
                <w:rFonts w:ascii="宋体" w:cs="宋体" w:hint="eastAsia"/>
                <w:kern w:val="0"/>
                <w:sz w:val="20"/>
                <w:szCs w:val="20"/>
              </w:rPr>
              <w:t>”</w:t>
            </w:r>
            <w:r>
              <w:rPr>
                <w:rFonts w:ascii="宋体" w:hAnsi="宋体" w:cs="宋体" w:hint="eastAsia"/>
                <w:kern w:val="0"/>
                <w:sz w:val="20"/>
                <w:szCs w:val="20"/>
              </w:rPr>
              <w:t>总额）</w:t>
            </w:r>
            <w:r>
              <w:rPr>
                <w:rFonts w:ascii="仿宋_GB2312" w:hAnsi="仿宋_GB2312" w:cs="仿宋_GB2312"/>
                <w:kern w:val="0"/>
                <w:sz w:val="20"/>
                <w:szCs w:val="20"/>
              </w:rPr>
              <w:t>/</w:t>
            </w:r>
            <w:r>
              <w:rPr>
                <w:rFonts w:ascii="宋体" w:hAnsi="宋体" w:cs="宋体" w:hint="eastAsia"/>
                <w:kern w:val="0"/>
                <w:sz w:val="20"/>
                <w:szCs w:val="20"/>
              </w:rPr>
              <w:t>上年度</w:t>
            </w:r>
            <w:r>
              <w:rPr>
                <w:rFonts w:ascii="宋体" w:cs="宋体" w:hint="eastAsia"/>
                <w:kern w:val="0"/>
                <w:sz w:val="20"/>
                <w:szCs w:val="20"/>
              </w:rPr>
              <w:t>“</w:t>
            </w:r>
            <w:r>
              <w:rPr>
                <w:rFonts w:ascii="宋体" w:hAnsi="宋体" w:cs="宋体" w:hint="eastAsia"/>
                <w:kern w:val="0"/>
                <w:sz w:val="20"/>
                <w:szCs w:val="20"/>
              </w:rPr>
              <w:t>公务用车购置运行费</w:t>
            </w:r>
            <w:r>
              <w:rPr>
                <w:rFonts w:ascii="宋体" w:cs="宋体" w:hint="eastAsia"/>
                <w:kern w:val="0"/>
                <w:sz w:val="20"/>
                <w:szCs w:val="20"/>
              </w:rPr>
              <w:t>”</w:t>
            </w:r>
            <w:r>
              <w:rPr>
                <w:rFonts w:ascii="宋体" w:hAnsi="宋体" w:cs="宋体" w:hint="eastAsia"/>
                <w:kern w:val="0"/>
                <w:sz w:val="20"/>
                <w:szCs w:val="20"/>
              </w:rPr>
              <w:t>总额</w:t>
            </w:r>
            <w:r>
              <w:rPr>
                <w:rFonts w:ascii="仿宋_GB2312" w:hAnsi="仿宋_GB2312" w:cs="仿宋_GB2312"/>
                <w:kern w:val="0"/>
                <w:sz w:val="20"/>
                <w:szCs w:val="20"/>
              </w:rPr>
              <w:t>]</w:t>
            </w:r>
            <w:r>
              <w:rPr>
                <w:rFonts w:ascii="宋体" w:cs="宋体" w:hint="eastAsia"/>
                <w:kern w:val="0"/>
                <w:sz w:val="20"/>
                <w:szCs w:val="20"/>
              </w:rPr>
              <w:t>×</w:t>
            </w:r>
            <w:r>
              <w:rPr>
                <w:rFonts w:ascii="仿宋_GB2312" w:hAnsi="仿宋_GB2312" w:cs="仿宋_GB2312"/>
                <w:kern w:val="0"/>
                <w:sz w:val="20"/>
                <w:szCs w:val="20"/>
              </w:rPr>
              <w:t>100%</w:t>
            </w:r>
            <w:r>
              <w:rPr>
                <w:rFonts w:ascii="宋体" w:hAnsi="宋体" w:cs="宋体" w:hint="eastAsia"/>
                <w:kern w:val="0"/>
                <w:sz w:val="20"/>
                <w:szCs w:val="20"/>
              </w:rPr>
              <w:t>。</w:t>
            </w: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kern w:val="0"/>
                <w:sz w:val="24"/>
                <w:szCs w:val="24"/>
              </w:rPr>
              <w:t>2</w:t>
            </w:r>
          </w:p>
        </w:tc>
      </w:tr>
      <w:tr w:rsidR="00404AEE">
        <w:trPr>
          <w:trHeight w:val="90"/>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商品和服务支出变动率</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“商品和服务支出”变动率</w:t>
            </w:r>
            <w:r>
              <w:rPr>
                <w:rFonts w:ascii="仿宋_GB2312" w:hAnsi="Arial" w:cs="Arial"/>
                <w:kern w:val="0"/>
                <w:sz w:val="20"/>
                <w:szCs w:val="20"/>
              </w:rPr>
              <w:t>≤</w:t>
            </w:r>
            <w:r>
              <w:rPr>
                <w:rFonts w:ascii="仿宋_GB2312" w:hAnsi="宋体" w:cs="仿宋_GB2312"/>
                <w:kern w:val="0"/>
                <w:sz w:val="20"/>
                <w:szCs w:val="20"/>
              </w:rPr>
              <w:t>0,</w:t>
            </w:r>
            <w:r>
              <w:rPr>
                <w:rFonts w:ascii="宋体" w:hAnsi="宋体" w:cs="宋体" w:hint="eastAsia"/>
                <w:kern w:val="0"/>
                <w:sz w:val="20"/>
                <w:szCs w:val="20"/>
              </w:rPr>
              <w:t>计</w:t>
            </w:r>
            <w:r>
              <w:rPr>
                <w:rFonts w:ascii="仿宋_GB2312" w:hAnsi="仿宋_GB2312" w:cs="仿宋_GB2312"/>
                <w:kern w:val="0"/>
                <w:sz w:val="20"/>
                <w:szCs w:val="20"/>
              </w:rPr>
              <w:t>2</w:t>
            </w:r>
            <w:r>
              <w:rPr>
                <w:rFonts w:ascii="宋体" w:hAnsi="宋体" w:cs="宋体" w:hint="eastAsia"/>
                <w:kern w:val="0"/>
                <w:sz w:val="20"/>
                <w:szCs w:val="20"/>
              </w:rPr>
              <w:t>分；</w:t>
            </w:r>
            <w:r>
              <w:rPr>
                <w:rFonts w:ascii="宋体" w:cs="宋体" w:hint="eastAsia"/>
                <w:kern w:val="0"/>
                <w:sz w:val="20"/>
                <w:szCs w:val="20"/>
              </w:rPr>
              <w:t>“</w:t>
            </w:r>
            <w:r>
              <w:rPr>
                <w:rFonts w:ascii="宋体" w:hAnsi="宋体" w:cs="宋体" w:hint="eastAsia"/>
                <w:kern w:val="0"/>
                <w:sz w:val="20"/>
                <w:szCs w:val="20"/>
              </w:rPr>
              <w:t>商品和服务支出</w:t>
            </w:r>
            <w:r>
              <w:rPr>
                <w:rFonts w:ascii="宋体" w:cs="宋体" w:hint="eastAsia"/>
                <w:kern w:val="0"/>
                <w:sz w:val="20"/>
                <w:szCs w:val="20"/>
              </w:rPr>
              <w:t>”</w:t>
            </w:r>
            <w:r>
              <w:rPr>
                <w:rFonts w:ascii="宋体" w:hAnsi="宋体" w:cs="宋体" w:hint="eastAsia"/>
                <w:kern w:val="0"/>
                <w:sz w:val="20"/>
                <w:szCs w:val="20"/>
              </w:rPr>
              <w:t>变动率＞</w:t>
            </w:r>
            <w:r>
              <w:rPr>
                <w:rFonts w:ascii="仿宋_GB2312" w:eastAsia="仿宋_GB2312" w:cs="仿宋_GB2312"/>
                <w:kern w:val="0"/>
                <w:sz w:val="20"/>
                <w:szCs w:val="20"/>
              </w:rPr>
              <w:t>0</w:t>
            </w:r>
            <w:r>
              <w:rPr>
                <w:rFonts w:ascii="宋体" w:hAnsi="宋体" w:cs="宋体" w:hint="eastAsia"/>
                <w:kern w:val="0"/>
                <w:sz w:val="20"/>
                <w:szCs w:val="20"/>
              </w:rPr>
              <w:t>，每超过一个百分点扣</w:t>
            </w:r>
            <w:r>
              <w:rPr>
                <w:rFonts w:ascii="仿宋_GB2312" w:hAnsi="仿宋_GB2312" w:cs="仿宋_GB2312"/>
                <w:kern w:val="0"/>
                <w:sz w:val="20"/>
                <w:szCs w:val="20"/>
              </w:rPr>
              <w:t>0.2</w:t>
            </w:r>
            <w:r>
              <w:rPr>
                <w:rFonts w:ascii="宋体" w:hAnsi="宋体" w:cs="宋体" w:hint="eastAsia"/>
                <w:kern w:val="0"/>
                <w:sz w:val="20"/>
                <w:szCs w:val="20"/>
              </w:rPr>
              <w:t>分，扣完为止。</w:t>
            </w:r>
          </w:p>
        </w:tc>
        <w:tc>
          <w:tcPr>
            <w:tcW w:w="3472"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“商品和服务支出”变动率</w:t>
            </w:r>
            <w:r>
              <w:rPr>
                <w:rFonts w:ascii="仿宋_GB2312" w:hAnsi="仿宋_GB2312" w:cs="仿宋_GB2312"/>
                <w:kern w:val="0"/>
                <w:sz w:val="20"/>
                <w:szCs w:val="20"/>
              </w:rPr>
              <w:t>=[</w:t>
            </w:r>
            <w:r>
              <w:rPr>
                <w:rFonts w:ascii="宋体" w:hAnsi="宋体" w:cs="宋体" w:hint="eastAsia"/>
                <w:kern w:val="0"/>
                <w:sz w:val="20"/>
                <w:szCs w:val="20"/>
              </w:rPr>
              <w:t>（本年度</w:t>
            </w:r>
            <w:r>
              <w:rPr>
                <w:rFonts w:ascii="宋体" w:cs="宋体" w:hint="eastAsia"/>
                <w:kern w:val="0"/>
                <w:sz w:val="20"/>
                <w:szCs w:val="20"/>
              </w:rPr>
              <w:t>“</w:t>
            </w:r>
            <w:r>
              <w:rPr>
                <w:rFonts w:ascii="宋体" w:hAnsi="宋体" w:cs="宋体" w:hint="eastAsia"/>
                <w:kern w:val="0"/>
                <w:sz w:val="20"/>
                <w:szCs w:val="20"/>
              </w:rPr>
              <w:t>商品和服务支出</w:t>
            </w:r>
            <w:r>
              <w:rPr>
                <w:rFonts w:ascii="宋体" w:cs="宋体" w:hint="eastAsia"/>
                <w:kern w:val="0"/>
                <w:sz w:val="20"/>
                <w:szCs w:val="20"/>
              </w:rPr>
              <w:t>”</w:t>
            </w:r>
            <w:r>
              <w:rPr>
                <w:rFonts w:ascii="宋体" w:hAnsi="宋体" w:cs="宋体" w:hint="eastAsia"/>
                <w:kern w:val="0"/>
                <w:sz w:val="20"/>
                <w:szCs w:val="20"/>
              </w:rPr>
              <w:t>总额</w:t>
            </w:r>
            <w:r>
              <w:rPr>
                <w:rFonts w:ascii="仿宋_GB2312" w:eastAsia="仿宋_GB2312" w:cs="仿宋_GB2312"/>
                <w:kern w:val="0"/>
                <w:sz w:val="20"/>
                <w:szCs w:val="20"/>
              </w:rPr>
              <w:t>-</w:t>
            </w:r>
            <w:r>
              <w:rPr>
                <w:rFonts w:ascii="宋体" w:hAnsi="宋体" w:cs="宋体" w:hint="eastAsia"/>
                <w:kern w:val="0"/>
                <w:sz w:val="20"/>
                <w:szCs w:val="20"/>
              </w:rPr>
              <w:t>上年度</w:t>
            </w:r>
            <w:r>
              <w:rPr>
                <w:rFonts w:ascii="宋体" w:cs="宋体" w:hint="eastAsia"/>
                <w:kern w:val="0"/>
                <w:sz w:val="20"/>
                <w:szCs w:val="20"/>
              </w:rPr>
              <w:t>“</w:t>
            </w:r>
            <w:r>
              <w:rPr>
                <w:rFonts w:ascii="宋体" w:hAnsi="宋体" w:cs="宋体" w:hint="eastAsia"/>
                <w:kern w:val="0"/>
                <w:sz w:val="20"/>
                <w:szCs w:val="20"/>
              </w:rPr>
              <w:t>商品和服务支出</w:t>
            </w:r>
            <w:r>
              <w:rPr>
                <w:rFonts w:ascii="宋体" w:cs="宋体" w:hint="eastAsia"/>
                <w:kern w:val="0"/>
                <w:sz w:val="20"/>
                <w:szCs w:val="20"/>
              </w:rPr>
              <w:t>”</w:t>
            </w:r>
            <w:r>
              <w:rPr>
                <w:rFonts w:ascii="宋体" w:hAnsi="宋体" w:cs="宋体" w:hint="eastAsia"/>
                <w:kern w:val="0"/>
                <w:sz w:val="20"/>
                <w:szCs w:val="20"/>
              </w:rPr>
              <w:t>总额）</w:t>
            </w:r>
            <w:r>
              <w:rPr>
                <w:rFonts w:ascii="仿宋_GB2312" w:hAnsi="仿宋_GB2312" w:cs="仿宋_GB2312"/>
                <w:kern w:val="0"/>
                <w:sz w:val="20"/>
                <w:szCs w:val="20"/>
              </w:rPr>
              <w:t>/</w:t>
            </w:r>
            <w:r>
              <w:rPr>
                <w:rFonts w:ascii="宋体" w:hAnsi="宋体" w:cs="宋体" w:hint="eastAsia"/>
                <w:kern w:val="0"/>
                <w:sz w:val="20"/>
                <w:szCs w:val="20"/>
              </w:rPr>
              <w:t>上年度</w:t>
            </w:r>
            <w:r>
              <w:rPr>
                <w:rFonts w:ascii="宋体" w:cs="宋体" w:hint="eastAsia"/>
                <w:kern w:val="0"/>
                <w:sz w:val="20"/>
                <w:szCs w:val="20"/>
              </w:rPr>
              <w:t>“</w:t>
            </w:r>
            <w:r>
              <w:rPr>
                <w:rFonts w:ascii="宋体" w:hAnsi="宋体" w:cs="宋体" w:hint="eastAsia"/>
                <w:kern w:val="0"/>
                <w:sz w:val="20"/>
                <w:szCs w:val="20"/>
              </w:rPr>
              <w:t>商品和服务支出</w:t>
            </w:r>
            <w:r>
              <w:rPr>
                <w:rFonts w:ascii="宋体" w:cs="宋体" w:hint="eastAsia"/>
                <w:kern w:val="0"/>
                <w:sz w:val="20"/>
                <w:szCs w:val="20"/>
              </w:rPr>
              <w:t>”</w:t>
            </w:r>
            <w:r>
              <w:rPr>
                <w:rFonts w:ascii="宋体" w:hAnsi="宋体" w:cs="宋体" w:hint="eastAsia"/>
                <w:kern w:val="0"/>
                <w:sz w:val="20"/>
                <w:szCs w:val="20"/>
              </w:rPr>
              <w:t>总额</w:t>
            </w:r>
            <w:r>
              <w:rPr>
                <w:rFonts w:ascii="仿宋_GB2312" w:hAnsi="仿宋_GB2312" w:cs="仿宋_GB2312"/>
                <w:kern w:val="0"/>
                <w:sz w:val="20"/>
                <w:szCs w:val="20"/>
              </w:rPr>
              <w:t>]</w:t>
            </w:r>
            <w:r>
              <w:rPr>
                <w:rFonts w:ascii="宋体" w:cs="宋体" w:hint="eastAsia"/>
                <w:kern w:val="0"/>
                <w:sz w:val="20"/>
                <w:szCs w:val="20"/>
              </w:rPr>
              <w:t>×</w:t>
            </w:r>
            <w:r>
              <w:rPr>
                <w:rFonts w:ascii="仿宋_GB2312" w:hAnsi="仿宋_GB2312" w:cs="仿宋_GB2312"/>
                <w:kern w:val="0"/>
                <w:sz w:val="20"/>
                <w:szCs w:val="20"/>
              </w:rPr>
              <w:t>100%</w:t>
            </w:r>
            <w:r>
              <w:rPr>
                <w:rFonts w:ascii="宋体" w:hAnsi="宋体" w:cs="宋体" w:hint="eastAsia"/>
                <w:kern w:val="0"/>
                <w:sz w:val="20"/>
                <w:szCs w:val="20"/>
              </w:rPr>
              <w:t>。</w:t>
            </w: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kern w:val="0"/>
                <w:sz w:val="24"/>
                <w:szCs w:val="24"/>
              </w:rPr>
              <w:t>2</w:t>
            </w:r>
          </w:p>
        </w:tc>
      </w:tr>
      <w:tr w:rsidR="00404AEE">
        <w:trPr>
          <w:trHeight w:val="542"/>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重点支出安排率</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重点支出安排率≥</w:t>
            </w:r>
            <w:r>
              <w:rPr>
                <w:rFonts w:ascii="仿宋_GB2312" w:hAnsi="仿宋_GB2312" w:cs="仿宋_GB2312"/>
                <w:kern w:val="0"/>
                <w:sz w:val="20"/>
                <w:szCs w:val="20"/>
              </w:rPr>
              <w:t>90%</w:t>
            </w:r>
            <w:r>
              <w:rPr>
                <w:rFonts w:ascii="宋体" w:hAnsi="宋体" w:cs="宋体" w:hint="eastAsia"/>
                <w:kern w:val="0"/>
                <w:sz w:val="20"/>
                <w:szCs w:val="20"/>
              </w:rPr>
              <w:t>，计</w:t>
            </w:r>
            <w:r>
              <w:rPr>
                <w:rFonts w:ascii="仿宋_GB2312" w:hAnsi="仿宋_GB2312" w:cs="仿宋_GB2312"/>
                <w:kern w:val="0"/>
                <w:sz w:val="20"/>
                <w:szCs w:val="20"/>
              </w:rPr>
              <w:t>2</w:t>
            </w:r>
            <w:r>
              <w:rPr>
                <w:rFonts w:ascii="宋体" w:hAnsi="宋体" w:cs="宋体" w:hint="eastAsia"/>
                <w:kern w:val="0"/>
                <w:sz w:val="20"/>
                <w:szCs w:val="20"/>
              </w:rPr>
              <w:t>分；</w:t>
            </w:r>
            <w:r>
              <w:rPr>
                <w:rFonts w:ascii="仿宋_GB2312" w:hAnsi="仿宋_GB2312" w:cs="仿宋_GB2312"/>
                <w:kern w:val="0"/>
                <w:sz w:val="20"/>
                <w:szCs w:val="20"/>
              </w:rPr>
              <w:t>80%</w:t>
            </w:r>
            <w:r>
              <w:rPr>
                <w:rFonts w:ascii="宋体" w:hAnsi="宋体" w:cs="宋体" w:hint="eastAsia"/>
                <w:kern w:val="0"/>
                <w:sz w:val="20"/>
                <w:szCs w:val="20"/>
              </w:rPr>
              <w:t>（含）</w:t>
            </w:r>
            <w:r>
              <w:rPr>
                <w:rFonts w:ascii="仿宋_GB2312" w:hAnsi="仿宋_GB2312" w:cs="仿宋_GB2312"/>
                <w:kern w:val="0"/>
                <w:sz w:val="20"/>
                <w:szCs w:val="20"/>
              </w:rPr>
              <w:t>-90%</w:t>
            </w:r>
            <w:r>
              <w:rPr>
                <w:rFonts w:ascii="宋体" w:hAnsi="宋体" w:cs="宋体" w:hint="eastAsia"/>
                <w:kern w:val="0"/>
                <w:sz w:val="20"/>
                <w:szCs w:val="20"/>
              </w:rPr>
              <w:t>，计</w:t>
            </w:r>
            <w:r>
              <w:rPr>
                <w:rFonts w:ascii="仿宋_GB2312" w:hAnsi="仿宋_GB2312" w:cs="仿宋_GB2312"/>
                <w:kern w:val="0"/>
                <w:sz w:val="20"/>
                <w:szCs w:val="20"/>
              </w:rPr>
              <w:t>1</w:t>
            </w:r>
            <w:r>
              <w:rPr>
                <w:rFonts w:ascii="宋体" w:hAnsi="宋体" w:cs="宋体" w:hint="eastAsia"/>
                <w:kern w:val="0"/>
                <w:sz w:val="20"/>
                <w:szCs w:val="20"/>
              </w:rPr>
              <w:t>分；</w:t>
            </w:r>
            <w:r>
              <w:rPr>
                <w:rFonts w:ascii="仿宋_GB2312" w:hAnsi="仿宋_GB2312" w:cs="仿宋_GB2312"/>
                <w:kern w:val="0"/>
                <w:sz w:val="20"/>
                <w:szCs w:val="20"/>
              </w:rPr>
              <w:t>70%</w:t>
            </w:r>
            <w:r>
              <w:rPr>
                <w:rFonts w:ascii="宋体" w:hAnsi="宋体" w:cs="宋体" w:hint="eastAsia"/>
                <w:kern w:val="0"/>
                <w:sz w:val="20"/>
                <w:szCs w:val="20"/>
              </w:rPr>
              <w:t>（含）</w:t>
            </w:r>
            <w:r>
              <w:rPr>
                <w:rFonts w:ascii="仿宋_GB2312" w:hAnsi="仿宋_GB2312" w:cs="仿宋_GB2312"/>
                <w:kern w:val="0"/>
                <w:sz w:val="20"/>
                <w:szCs w:val="20"/>
              </w:rPr>
              <w:t>-80%</w:t>
            </w:r>
            <w:r>
              <w:rPr>
                <w:rFonts w:ascii="宋体" w:hAnsi="宋体" w:cs="宋体" w:hint="eastAsia"/>
                <w:kern w:val="0"/>
                <w:sz w:val="20"/>
                <w:szCs w:val="20"/>
              </w:rPr>
              <w:t>，计</w:t>
            </w:r>
            <w:r>
              <w:rPr>
                <w:rFonts w:ascii="仿宋_GB2312" w:hAnsi="仿宋_GB2312" w:cs="仿宋_GB2312"/>
                <w:kern w:val="0"/>
                <w:sz w:val="20"/>
                <w:szCs w:val="20"/>
              </w:rPr>
              <w:t>0.5</w:t>
            </w:r>
            <w:r>
              <w:rPr>
                <w:rFonts w:ascii="宋体" w:hAnsi="宋体" w:cs="宋体" w:hint="eastAsia"/>
                <w:kern w:val="0"/>
                <w:sz w:val="20"/>
                <w:szCs w:val="20"/>
              </w:rPr>
              <w:t>分；低于</w:t>
            </w:r>
            <w:r>
              <w:rPr>
                <w:rFonts w:ascii="仿宋_GB2312" w:hAnsi="仿宋_GB2312" w:cs="仿宋_GB2312"/>
                <w:kern w:val="0"/>
                <w:sz w:val="20"/>
                <w:szCs w:val="20"/>
              </w:rPr>
              <w:t>70%</w:t>
            </w:r>
            <w:r>
              <w:rPr>
                <w:rFonts w:ascii="宋体" w:hAnsi="宋体" w:cs="宋体" w:hint="eastAsia"/>
                <w:kern w:val="0"/>
                <w:sz w:val="20"/>
                <w:szCs w:val="20"/>
              </w:rPr>
              <w:t>不得分。</w:t>
            </w:r>
          </w:p>
        </w:tc>
        <w:tc>
          <w:tcPr>
            <w:tcW w:w="3472" w:type="dxa"/>
            <w:tcBorders>
              <w:left w:val="nil"/>
            </w:tcBorders>
          </w:tcPr>
          <w:p w:rsidR="00404AEE" w:rsidRDefault="005062BC">
            <w:pPr>
              <w:widowControl/>
              <w:jc w:val="left"/>
              <w:rPr>
                <w:rFonts w:ascii="仿宋_GB2312" w:hAnsi="仿宋_GB2312" w:cs="仿宋_GB2312"/>
                <w:kern w:val="0"/>
                <w:sz w:val="20"/>
                <w:szCs w:val="20"/>
              </w:rPr>
            </w:pPr>
            <w:r>
              <w:rPr>
                <w:rFonts w:ascii="仿宋_GB2312" w:hAnsi="宋体" w:cs="宋体" w:hint="eastAsia"/>
                <w:kern w:val="0"/>
                <w:sz w:val="20"/>
                <w:szCs w:val="20"/>
              </w:rPr>
              <w:t>重点支出安排率</w:t>
            </w:r>
            <w:r>
              <w:rPr>
                <w:rFonts w:ascii="仿宋_GB2312" w:hAnsi="仿宋_GB2312" w:cs="仿宋_GB2312"/>
                <w:kern w:val="0"/>
                <w:sz w:val="20"/>
                <w:szCs w:val="20"/>
              </w:rPr>
              <w:t>=</w:t>
            </w:r>
            <w:r>
              <w:rPr>
                <w:rFonts w:ascii="宋体" w:hAnsi="宋体" w:cs="宋体" w:hint="eastAsia"/>
                <w:kern w:val="0"/>
                <w:sz w:val="20"/>
                <w:szCs w:val="20"/>
              </w:rPr>
              <w:t>（重点项目支出</w:t>
            </w:r>
            <w:r>
              <w:rPr>
                <w:rFonts w:ascii="仿宋_GB2312" w:hAnsi="仿宋_GB2312" w:cs="仿宋_GB2312"/>
                <w:kern w:val="0"/>
                <w:sz w:val="20"/>
                <w:szCs w:val="20"/>
              </w:rPr>
              <w:t>/</w:t>
            </w:r>
            <w:r>
              <w:rPr>
                <w:rFonts w:ascii="宋体" w:hAnsi="宋体" w:cs="宋体" w:hint="eastAsia"/>
                <w:kern w:val="0"/>
                <w:sz w:val="20"/>
                <w:szCs w:val="20"/>
              </w:rPr>
              <w:t>项目总支出）</w:t>
            </w:r>
            <w:r>
              <w:rPr>
                <w:rFonts w:ascii="宋体" w:cs="宋体" w:hint="eastAsia"/>
                <w:kern w:val="0"/>
                <w:sz w:val="20"/>
                <w:szCs w:val="20"/>
              </w:rPr>
              <w:t>×</w:t>
            </w:r>
            <w:r>
              <w:rPr>
                <w:rFonts w:ascii="仿宋_GB2312" w:hAnsi="仿宋_GB2312" w:cs="仿宋_GB2312"/>
                <w:kern w:val="0"/>
                <w:sz w:val="20"/>
                <w:szCs w:val="20"/>
              </w:rPr>
              <w:t>100%</w:t>
            </w:r>
          </w:p>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重点项目支出：县政府确定的为民办实事和部门重点工程与重点工作支出。项目总支出：部门（单位）年度预算安排的项目支出总额。</w:t>
            </w: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kern w:val="0"/>
                <w:sz w:val="24"/>
                <w:szCs w:val="24"/>
              </w:rPr>
              <w:t>2</w:t>
            </w:r>
            <w:r>
              <w:rPr>
                <w:rFonts w:ascii="宋体" w:hAnsi="宋体" w:cs="宋体" w:hint="eastAsia"/>
                <w:kern w:val="0"/>
                <w:sz w:val="24"/>
                <w:szCs w:val="24"/>
              </w:rPr>
              <w:t xml:space="preserve">　</w:t>
            </w:r>
          </w:p>
        </w:tc>
      </w:tr>
      <w:tr w:rsidR="00404AEE">
        <w:trPr>
          <w:trHeight w:val="1086"/>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非税收入完成率</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非税收入完成率</w:t>
            </w:r>
            <w:r>
              <w:rPr>
                <w:rFonts w:ascii="仿宋_GB2312" w:hAnsi="仿宋_GB2312" w:cs="仿宋_GB2312"/>
                <w:kern w:val="0"/>
                <w:sz w:val="20"/>
                <w:szCs w:val="20"/>
              </w:rPr>
              <w:t>100%</w:t>
            </w:r>
            <w:r>
              <w:rPr>
                <w:rFonts w:ascii="宋体" w:hAnsi="宋体" w:cs="宋体" w:hint="eastAsia"/>
                <w:kern w:val="0"/>
                <w:sz w:val="20"/>
                <w:szCs w:val="20"/>
              </w:rPr>
              <w:t>，</w:t>
            </w:r>
            <w:r>
              <w:rPr>
                <w:rFonts w:ascii="仿宋_GB2312" w:hAnsi="仿宋_GB2312" w:cs="仿宋_GB2312"/>
                <w:kern w:val="0"/>
                <w:sz w:val="20"/>
                <w:szCs w:val="20"/>
              </w:rPr>
              <w:t>2</w:t>
            </w:r>
            <w:r>
              <w:rPr>
                <w:rFonts w:ascii="宋体" w:hAnsi="宋体" w:cs="宋体" w:hint="eastAsia"/>
                <w:kern w:val="0"/>
                <w:sz w:val="20"/>
                <w:szCs w:val="20"/>
              </w:rPr>
              <w:t>分，每少一个百分点，扣</w:t>
            </w:r>
            <w:r>
              <w:rPr>
                <w:rFonts w:ascii="仿宋_GB2312" w:hAnsi="仿宋_GB2312" w:cs="仿宋_GB2312"/>
                <w:kern w:val="0"/>
                <w:sz w:val="20"/>
                <w:szCs w:val="20"/>
              </w:rPr>
              <w:t>0.1</w:t>
            </w:r>
            <w:r>
              <w:rPr>
                <w:rFonts w:ascii="宋体" w:hAnsi="宋体" w:cs="宋体" w:hint="eastAsia"/>
                <w:kern w:val="0"/>
                <w:sz w:val="20"/>
                <w:szCs w:val="20"/>
              </w:rPr>
              <w:t>分，扣完为止。</w:t>
            </w:r>
          </w:p>
        </w:tc>
        <w:tc>
          <w:tcPr>
            <w:tcW w:w="3472"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非税收入完成率</w:t>
            </w:r>
            <w:r>
              <w:rPr>
                <w:rFonts w:ascii="仿宋_GB2312" w:hAnsi="仿宋_GB2312" w:cs="仿宋_GB2312"/>
                <w:kern w:val="0"/>
                <w:sz w:val="20"/>
                <w:szCs w:val="20"/>
              </w:rPr>
              <w:t>=</w:t>
            </w:r>
            <w:r>
              <w:rPr>
                <w:rFonts w:ascii="宋体" w:hAnsi="宋体" w:cs="宋体" w:hint="eastAsia"/>
                <w:kern w:val="0"/>
                <w:sz w:val="20"/>
                <w:szCs w:val="20"/>
              </w:rPr>
              <w:t>（</w:t>
            </w:r>
            <w:r w:rsidR="00CF2BB0">
              <w:rPr>
                <w:rFonts w:ascii="仿宋_GB2312" w:hAnsi="仿宋_GB2312" w:cs="仿宋_GB2312"/>
                <w:kern w:val="0"/>
                <w:sz w:val="20"/>
                <w:szCs w:val="20"/>
              </w:rPr>
              <w:t>2022</w:t>
            </w:r>
            <w:r>
              <w:rPr>
                <w:rFonts w:ascii="仿宋_GB2312" w:hAnsi="宋体" w:cs="宋体" w:hint="eastAsia"/>
                <w:kern w:val="0"/>
                <w:sz w:val="20"/>
                <w:szCs w:val="20"/>
              </w:rPr>
              <w:t>年度非税实际收入完成数</w:t>
            </w:r>
            <w:r w:rsidR="00CF2BB0">
              <w:rPr>
                <w:rFonts w:ascii="仿宋_GB2312" w:hAnsi="仿宋_GB2312" w:cs="仿宋_GB2312"/>
                <w:kern w:val="0"/>
                <w:sz w:val="20"/>
                <w:szCs w:val="20"/>
              </w:rPr>
              <w:t>/2022</w:t>
            </w:r>
            <w:r>
              <w:rPr>
                <w:rFonts w:ascii="仿宋_GB2312" w:hAnsi="宋体" w:cs="宋体" w:hint="eastAsia"/>
                <w:kern w:val="0"/>
                <w:sz w:val="20"/>
                <w:szCs w:val="20"/>
              </w:rPr>
              <w:t>年度非税收入预算数）×</w:t>
            </w:r>
            <w:r>
              <w:rPr>
                <w:rFonts w:ascii="仿宋_GB2312" w:hAnsi="仿宋_GB2312" w:cs="仿宋_GB2312"/>
                <w:kern w:val="0"/>
                <w:sz w:val="20"/>
                <w:szCs w:val="20"/>
              </w:rPr>
              <w:t>100%</w:t>
            </w:r>
            <w:r>
              <w:rPr>
                <w:rFonts w:ascii="宋体" w:hAnsi="宋体" w:cs="宋体" w:hint="eastAsia"/>
                <w:kern w:val="0"/>
                <w:sz w:val="20"/>
                <w:szCs w:val="20"/>
              </w:rPr>
              <w:t>，有减免因素的，以非税局确定的为准。</w:t>
            </w: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kern w:val="0"/>
                <w:sz w:val="24"/>
                <w:szCs w:val="24"/>
              </w:rPr>
              <w:t>2</w:t>
            </w:r>
          </w:p>
        </w:tc>
      </w:tr>
      <w:tr w:rsidR="00404AEE">
        <w:trPr>
          <w:trHeight w:val="1619"/>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非税收入管理</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3</w:t>
            </w:r>
          </w:p>
        </w:tc>
        <w:tc>
          <w:tcPr>
            <w:tcW w:w="3118" w:type="dxa"/>
            <w:tcBorders>
              <w:left w:val="nil"/>
            </w:tcBorders>
          </w:tcPr>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①实行收支两条线，</w:t>
            </w:r>
            <w:r>
              <w:rPr>
                <w:rFonts w:ascii="仿宋_GB2312" w:hAnsi="仿宋_GB2312" w:cs="仿宋_GB2312"/>
                <w:kern w:val="0"/>
                <w:sz w:val="20"/>
                <w:szCs w:val="20"/>
              </w:rPr>
              <w:t>1</w:t>
            </w:r>
            <w:r>
              <w:rPr>
                <w:rFonts w:ascii="宋体" w:hAnsi="宋体" w:cs="宋体" w:hint="eastAsia"/>
                <w:kern w:val="0"/>
                <w:sz w:val="20"/>
                <w:szCs w:val="20"/>
              </w:rPr>
              <w:t>分；</w:t>
            </w:r>
          </w:p>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②未发生截留、坐支、转移，隐匿、转移、挪用等现象扣</w:t>
            </w:r>
            <w:r>
              <w:rPr>
                <w:rFonts w:ascii="仿宋_GB2312" w:hAnsi="宋体" w:cs="仿宋_GB2312"/>
                <w:kern w:val="0"/>
                <w:sz w:val="20"/>
                <w:szCs w:val="20"/>
              </w:rPr>
              <w:t>1</w:t>
            </w:r>
            <w:r>
              <w:rPr>
                <w:rFonts w:ascii="宋体" w:hAnsi="宋体" w:cs="宋体" w:hint="eastAsia"/>
                <w:kern w:val="0"/>
                <w:sz w:val="20"/>
                <w:szCs w:val="20"/>
              </w:rPr>
              <w:t>分。</w:t>
            </w:r>
          </w:p>
          <w:p w:rsidR="00404AEE" w:rsidRDefault="005062BC">
            <w:pPr>
              <w:widowControl/>
              <w:jc w:val="left"/>
              <w:rPr>
                <w:rFonts w:ascii="仿宋_GB2312" w:hAnsi="宋体" w:cs="Times New Roman"/>
                <w:kern w:val="0"/>
                <w:sz w:val="20"/>
                <w:szCs w:val="20"/>
              </w:rPr>
            </w:pPr>
            <w:r>
              <w:rPr>
                <w:rFonts w:ascii="宋体" w:hAnsi="宋体" w:cs="宋体" w:hint="eastAsia"/>
                <w:kern w:val="0"/>
                <w:sz w:val="20"/>
                <w:szCs w:val="20"/>
              </w:rPr>
              <w:t>③</w:t>
            </w:r>
            <w:r>
              <w:rPr>
                <w:rFonts w:ascii="仿宋_GB2312" w:hAnsi="宋体" w:cs="宋体" w:hint="eastAsia"/>
                <w:kern w:val="0"/>
                <w:sz w:val="20"/>
                <w:szCs w:val="20"/>
              </w:rPr>
              <w:t>强化票据管理，丢失、毁损、转让、出借、白条收费等现象扣</w:t>
            </w:r>
            <w:r>
              <w:rPr>
                <w:rFonts w:ascii="仿宋_GB2312" w:hAnsi="宋体" w:cs="仿宋_GB2312"/>
                <w:kern w:val="0"/>
                <w:sz w:val="20"/>
                <w:szCs w:val="20"/>
              </w:rPr>
              <w:t>1</w:t>
            </w:r>
            <w:r>
              <w:rPr>
                <w:rFonts w:ascii="宋体" w:hAnsi="宋体" w:cs="宋体" w:hint="eastAsia"/>
                <w:kern w:val="0"/>
                <w:sz w:val="20"/>
                <w:szCs w:val="20"/>
              </w:rPr>
              <w:t>分。</w:t>
            </w:r>
            <w:r>
              <w:rPr>
                <w:rFonts w:ascii="仿宋_GB2312" w:hAnsi="宋体" w:cs="宋体" w:hint="eastAsia"/>
                <w:kern w:val="0"/>
                <w:sz w:val="20"/>
                <w:szCs w:val="20"/>
              </w:rPr>
              <w:t>以上每发现一次违规现象扣</w:t>
            </w:r>
            <w:r>
              <w:rPr>
                <w:rFonts w:ascii="仿宋_GB2312" w:hAnsi="仿宋_GB2312" w:cs="仿宋_GB2312"/>
                <w:kern w:val="0"/>
                <w:sz w:val="20"/>
                <w:szCs w:val="20"/>
              </w:rPr>
              <w:t>1</w:t>
            </w:r>
            <w:r>
              <w:rPr>
                <w:rFonts w:ascii="宋体" w:hAnsi="宋体" w:cs="宋体" w:hint="eastAsia"/>
                <w:kern w:val="0"/>
                <w:sz w:val="20"/>
                <w:szCs w:val="20"/>
              </w:rPr>
              <w:t>分，扣完为止。</w:t>
            </w:r>
          </w:p>
        </w:tc>
        <w:tc>
          <w:tcPr>
            <w:tcW w:w="3472" w:type="dxa"/>
            <w:tcBorders>
              <w:left w:val="nil"/>
            </w:tcBorders>
          </w:tcPr>
          <w:p w:rsidR="00404AEE" w:rsidRDefault="00404AEE">
            <w:pPr>
              <w:widowControl/>
              <w:jc w:val="left"/>
              <w:rPr>
                <w:rFonts w:ascii="仿宋_GB2312" w:hAnsi="宋体" w:cs="Times New Roman"/>
                <w:kern w:val="0"/>
                <w:sz w:val="20"/>
                <w:szCs w:val="20"/>
              </w:rPr>
            </w:pP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kern w:val="0"/>
                <w:sz w:val="24"/>
                <w:szCs w:val="24"/>
              </w:rPr>
              <w:t>3</w:t>
            </w:r>
          </w:p>
        </w:tc>
      </w:tr>
      <w:tr w:rsidR="00404AEE">
        <w:trPr>
          <w:trHeight w:val="1835"/>
          <w:jc w:val="center"/>
        </w:trPr>
        <w:tc>
          <w:tcPr>
            <w:tcW w:w="411" w:type="dxa"/>
            <w:vMerge w:val="restart"/>
            <w:tcBorders>
              <w:top w:val="nil"/>
            </w:tcBorders>
            <w:vAlign w:val="center"/>
          </w:tcPr>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过程</w:t>
            </w:r>
          </w:p>
        </w:tc>
        <w:tc>
          <w:tcPr>
            <w:tcW w:w="429" w:type="dxa"/>
            <w:vMerge w:val="restart"/>
            <w:tcBorders>
              <w:top w:val="nil"/>
              <w:left w:val="nil"/>
            </w:tcBorders>
            <w:vAlign w:val="center"/>
          </w:tcPr>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预算执行</w:t>
            </w:r>
          </w:p>
        </w:tc>
        <w:tc>
          <w:tcPr>
            <w:tcW w:w="567" w:type="dxa"/>
            <w:vMerge w:val="restart"/>
            <w:tcBorders>
              <w:top w:val="nil"/>
              <w:left w:val="nil"/>
            </w:tcBorders>
            <w:vAlign w:val="center"/>
          </w:tcPr>
          <w:p w:rsidR="00404AEE" w:rsidRDefault="005062BC">
            <w:pPr>
              <w:widowControl/>
              <w:jc w:val="left"/>
              <w:rPr>
                <w:rFonts w:ascii="仿宋_GB2312" w:hAnsi="宋体" w:cs="仿宋_GB2312"/>
                <w:kern w:val="0"/>
                <w:sz w:val="20"/>
                <w:szCs w:val="20"/>
              </w:rPr>
            </w:pPr>
            <w:r>
              <w:rPr>
                <w:rFonts w:ascii="仿宋_GB2312" w:hAnsi="宋体" w:cs="仿宋_GB2312"/>
                <w:kern w:val="0"/>
                <w:sz w:val="20"/>
                <w:szCs w:val="20"/>
              </w:rPr>
              <w:t>7</w:t>
            </w:r>
          </w:p>
        </w:tc>
        <w:tc>
          <w:tcPr>
            <w:tcW w:w="851" w:type="dxa"/>
            <w:tcBorders>
              <w:left w:val="nil"/>
            </w:tcBorders>
            <w:vAlign w:val="center"/>
          </w:tcPr>
          <w:p w:rsidR="00404AEE" w:rsidRDefault="005062BC">
            <w:pPr>
              <w:widowControl/>
              <w:jc w:val="center"/>
              <w:rPr>
                <w:rFonts w:ascii="仿宋_GB2312" w:hAnsi="宋体" w:cs="宋体"/>
                <w:kern w:val="0"/>
                <w:sz w:val="20"/>
                <w:szCs w:val="20"/>
              </w:rPr>
            </w:pPr>
            <w:r>
              <w:rPr>
                <w:rFonts w:ascii="仿宋_GB2312" w:hAnsi="宋体" w:cs="宋体" w:hint="eastAsia"/>
                <w:kern w:val="0"/>
                <w:sz w:val="20"/>
                <w:szCs w:val="20"/>
              </w:rPr>
              <w:t>“三公经费”</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控制率</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3</w:t>
            </w:r>
          </w:p>
        </w:tc>
        <w:tc>
          <w:tcPr>
            <w:tcW w:w="3118"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以</w:t>
            </w:r>
            <w:r>
              <w:rPr>
                <w:rFonts w:ascii="仿宋_GB2312" w:hAnsi="仿宋_GB2312" w:cs="仿宋_GB2312"/>
                <w:kern w:val="0"/>
                <w:sz w:val="20"/>
                <w:szCs w:val="20"/>
              </w:rPr>
              <w:t>100%</w:t>
            </w:r>
            <w:r>
              <w:rPr>
                <w:rFonts w:ascii="宋体" w:hAnsi="宋体" w:cs="宋体" w:hint="eastAsia"/>
                <w:kern w:val="0"/>
                <w:sz w:val="20"/>
                <w:szCs w:val="20"/>
              </w:rPr>
              <w:t>为标准。三公经费控制率</w:t>
            </w:r>
            <w:r>
              <w:rPr>
                <w:rFonts w:ascii="仿宋_GB2312" w:hAnsi="Arial" w:cs="Arial"/>
                <w:kern w:val="0"/>
                <w:sz w:val="20"/>
                <w:szCs w:val="20"/>
              </w:rPr>
              <w:t>≤</w:t>
            </w:r>
            <w:r>
              <w:rPr>
                <w:rFonts w:ascii="仿宋_GB2312" w:hAnsi="宋体" w:cs="仿宋_GB2312"/>
                <w:kern w:val="0"/>
                <w:sz w:val="20"/>
                <w:szCs w:val="20"/>
              </w:rPr>
              <w:t>100%</w:t>
            </w:r>
            <w:r>
              <w:rPr>
                <w:rFonts w:ascii="宋体" w:hAnsi="宋体" w:cs="宋体" w:hint="eastAsia"/>
                <w:kern w:val="0"/>
                <w:sz w:val="20"/>
                <w:szCs w:val="20"/>
              </w:rPr>
              <w:t>，计</w:t>
            </w:r>
            <w:r>
              <w:rPr>
                <w:rFonts w:ascii="仿宋_GB2312" w:hAnsi="宋体" w:cs="仿宋_GB2312"/>
                <w:kern w:val="0"/>
                <w:sz w:val="20"/>
                <w:szCs w:val="20"/>
              </w:rPr>
              <w:t>3</w:t>
            </w:r>
            <w:r>
              <w:rPr>
                <w:rFonts w:ascii="仿宋_GB2312" w:hAnsi="宋体" w:cs="宋体" w:hint="eastAsia"/>
                <w:kern w:val="0"/>
                <w:sz w:val="20"/>
                <w:szCs w:val="20"/>
              </w:rPr>
              <w:t>分；每超过一个百分点扣</w:t>
            </w:r>
            <w:r>
              <w:rPr>
                <w:rFonts w:ascii="仿宋_GB2312" w:eastAsia="仿宋_GB2312" w:cs="仿宋_GB2312"/>
                <w:kern w:val="0"/>
                <w:sz w:val="20"/>
                <w:szCs w:val="20"/>
              </w:rPr>
              <w:t>0.</w:t>
            </w:r>
            <w:r>
              <w:rPr>
                <w:rFonts w:ascii="仿宋_GB2312" w:hAnsi="宋体" w:cs="仿宋_GB2312"/>
                <w:kern w:val="0"/>
                <w:sz w:val="20"/>
                <w:szCs w:val="20"/>
              </w:rPr>
              <w:t>5</w:t>
            </w:r>
            <w:r>
              <w:rPr>
                <w:rFonts w:ascii="仿宋_GB2312" w:hAnsi="宋体" w:cs="宋体" w:hint="eastAsia"/>
                <w:kern w:val="0"/>
                <w:sz w:val="20"/>
                <w:szCs w:val="20"/>
              </w:rPr>
              <w:t>分，扣完为止。单位没有制定“三公”经费预算，该项不得分。</w:t>
            </w:r>
          </w:p>
        </w:tc>
        <w:tc>
          <w:tcPr>
            <w:tcW w:w="3472"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“三公经费”控制率</w:t>
            </w:r>
            <w:r>
              <w:rPr>
                <w:rFonts w:ascii="仿宋_GB2312" w:hAnsi="仿宋_GB2312" w:cs="仿宋_GB2312"/>
                <w:kern w:val="0"/>
                <w:sz w:val="20"/>
                <w:szCs w:val="20"/>
              </w:rPr>
              <w:t>=</w:t>
            </w:r>
            <w:r>
              <w:rPr>
                <w:rFonts w:ascii="宋体" w:hAnsi="宋体" w:cs="宋体" w:hint="eastAsia"/>
                <w:kern w:val="0"/>
                <w:sz w:val="20"/>
                <w:szCs w:val="20"/>
              </w:rPr>
              <w:t>（</w:t>
            </w:r>
            <w:r>
              <w:rPr>
                <w:rFonts w:ascii="宋体" w:cs="宋体" w:hint="eastAsia"/>
                <w:kern w:val="0"/>
                <w:sz w:val="20"/>
                <w:szCs w:val="20"/>
              </w:rPr>
              <w:t>“</w:t>
            </w:r>
            <w:r>
              <w:rPr>
                <w:rFonts w:ascii="宋体" w:hAnsi="宋体" w:cs="宋体" w:hint="eastAsia"/>
                <w:kern w:val="0"/>
                <w:sz w:val="20"/>
                <w:szCs w:val="20"/>
              </w:rPr>
              <w:t>三公经费</w:t>
            </w:r>
            <w:r>
              <w:rPr>
                <w:rFonts w:ascii="宋体" w:cs="宋体" w:hint="eastAsia"/>
                <w:kern w:val="0"/>
                <w:sz w:val="20"/>
                <w:szCs w:val="20"/>
              </w:rPr>
              <w:t>”</w:t>
            </w:r>
            <w:r>
              <w:rPr>
                <w:rFonts w:ascii="宋体" w:hAnsi="宋体" w:cs="宋体" w:hint="eastAsia"/>
                <w:kern w:val="0"/>
                <w:sz w:val="20"/>
                <w:szCs w:val="20"/>
              </w:rPr>
              <w:t>实际支出数</w:t>
            </w:r>
            <w:r>
              <w:rPr>
                <w:rFonts w:ascii="仿宋_GB2312" w:hAnsi="仿宋_GB2312" w:cs="仿宋_GB2312"/>
                <w:kern w:val="0"/>
                <w:sz w:val="20"/>
                <w:szCs w:val="20"/>
              </w:rPr>
              <w:t>/</w:t>
            </w:r>
            <w:r>
              <w:rPr>
                <w:rFonts w:ascii="宋体" w:cs="宋体" w:hint="eastAsia"/>
                <w:kern w:val="0"/>
                <w:sz w:val="20"/>
                <w:szCs w:val="20"/>
              </w:rPr>
              <w:t>“</w:t>
            </w:r>
            <w:r>
              <w:rPr>
                <w:rFonts w:ascii="宋体" w:hAnsi="宋体" w:cs="宋体" w:hint="eastAsia"/>
                <w:kern w:val="0"/>
                <w:sz w:val="20"/>
                <w:szCs w:val="20"/>
              </w:rPr>
              <w:t>三公经费</w:t>
            </w:r>
            <w:r>
              <w:rPr>
                <w:rFonts w:ascii="宋体" w:cs="宋体" w:hint="eastAsia"/>
                <w:kern w:val="0"/>
                <w:sz w:val="20"/>
                <w:szCs w:val="20"/>
              </w:rPr>
              <w:t>”</w:t>
            </w:r>
            <w:r>
              <w:rPr>
                <w:rFonts w:ascii="宋体" w:hAnsi="宋体" w:cs="宋体" w:hint="eastAsia"/>
                <w:kern w:val="0"/>
                <w:sz w:val="20"/>
                <w:szCs w:val="20"/>
              </w:rPr>
              <w:t>预算安排数）</w:t>
            </w:r>
            <w:r>
              <w:rPr>
                <w:rFonts w:ascii="宋体" w:cs="宋体" w:hint="eastAsia"/>
                <w:kern w:val="0"/>
                <w:sz w:val="20"/>
                <w:szCs w:val="20"/>
              </w:rPr>
              <w:t>×</w:t>
            </w:r>
            <w:r>
              <w:rPr>
                <w:rFonts w:ascii="仿宋_GB2312" w:hAnsi="仿宋_GB2312" w:cs="仿宋_GB2312"/>
                <w:kern w:val="0"/>
                <w:sz w:val="20"/>
                <w:szCs w:val="20"/>
              </w:rPr>
              <w:t>100%</w:t>
            </w:r>
            <w:r>
              <w:rPr>
                <w:rFonts w:ascii="宋体" w:hAnsi="宋体" w:cs="宋体" w:hint="eastAsia"/>
                <w:kern w:val="0"/>
                <w:sz w:val="20"/>
                <w:szCs w:val="20"/>
              </w:rPr>
              <w:t>。</w:t>
            </w: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hint="eastAsia"/>
                <w:kern w:val="0"/>
                <w:sz w:val="24"/>
                <w:szCs w:val="24"/>
              </w:rPr>
              <w:t xml:space="preserve">　</w:t>
            </w:r>
            <w:r>
              <w:rPr>
                <w:rFonts w:ascii="宋体" w:hAnsi="宋体" w:cs="宋体"/>
                <w:kern w:val="0"/>
                <w:sz w:val="24"/>
                <w:szCs w:val="24"/>
              </w:rPr>
              <w:t>3</w:t>
            </w:r>
          </w:p>
        </w:tc>
      </w:tr>
      <w:tr w:rsidR="00404AEE">
        <w:trPr>
          <w:trHeight w:val="2211"/>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政府</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采购</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4</w:t>
            </w:r>
          </w:p>
        </w:tc>
        <w:tc>
          <w:tcPr>
            <w:tcW w:w="3118" w:type="dxa"/>
            <w:tcBorders>
              <w:left w:val="nil"/>
            </w:tcBorders>
            <w:vAlign w:val="center"/>
          </w:tcPr>
          <w:p w:rsidR="00404AEE" w:rsidRDefault="005062BC">
            <w:pPr>
              <w:widowControl/>
              <w:rPr>
                <w:rFonts w:ascii="仿宋_GB2312" w:hAnsi="宋体" w:cs="Times New Roman"/>
                <w:kern w:val="0"/>
                <w:sz w:val="20"/>
                <w:szCs w:val="20"/>
              </w:rPr>
            </w:pPr>
            <w:r>
              <w:rPr>
                <w:rFonts w:ascii="仿宋" w:eastAsia="仿宋" w:hAnsi="仿宋" w:cs="仿宋" w:hint="eastAsia"/>
                <w:kern w:val="0"/>
                <w:sz w:val="20"/>
                <w:szCs w:val="20"/>
              </w:rPr>
              <w:t>①编</w:t>
            </w:r>
            <w:r>
              <w:rPr>
                <w:rFonts w:ascii="仿宋_GB2312" w:hAnsi="宋体" w:cs="宋体" w:hint="eastAsia"/>
                <w:kern w:val="0"/>
                <w:sz w:val="20"/>
                <w:szCs w:val="20"/>
              </w:rPr>
              <w:t>制政府采购年度预算并上报的，</w:t>
            </w:r>
            <w:r>
              <w:rPr>
                <w:rFonts w:ascii="仿宋_GB2312" w:hAnsi="宋体" w:cs="仿宋_GB2312"/>
                <w:kern w:val="0"/>
                <w:sz w:val="20"/>
                <w:szCs w:val="20"/>
              </w:rPr>
              <w:t>1</w:t>
            </w:r>
            <w:r>
              <w:rPr>
                <w:rFonts w:ascii="仿宋_GB2312" w:hAnsi="宋体" w:cs="宋体" w:hint="eastAsia"/>
                <w:kern w:val="0"/>
                <w:sz w:val="20"/>
                <w:szCs w:val="20"/>
              </w:rPr>
              <w:t>分；②追加并编制政府采购预算的，</w:t>
            </w:r>
            <w:r>
              <w:rPr>
                <w:rFonts w:ascii="仿宋_GB2312" w:hAnsi="宋体" w:cs="仿宋_GB2312"/>
                <w:kern w:val="0"/>
                <w:sz w:val="20"/>
                <w:szCs w:val="20"/>
              </w:rPr>
              <w:t>1</w:t>
            </w:r>
            <w:r>
              <w:rPr>
                <w:rFonts w:ascii="仿宋_GB2312" w:hAnsi="宋体" w:cs="宋体" w:hint="eastAsia"/>
                <w:kern w:val="0"/>
                <w:sz w:val="20"/>
                <w:szCs w:val="20"/>
              </w:rPr>
              <w:t>分；</w:t>
            </w:r>
            <w:r>
              <w:rPr>
                <w:rFonts w:ascii="仿宋" w:eastAsia="仿宋" w:hAnsi="仿宋" w:cs="仿宋" w:hint="eastAsia"/>
                <w:kern w:val="0"/>
                <w:sz w:val="20"/>
                <w:szCs w:val="20"/>
              </w:rPr>
              <w:t>③按要求完成</w:t>
            </w:r>
            <w:r>
              <w:rPr>
                <w:rFonts w:ascii="仿宋_GB2312" w:hAnsi="宋体" w:cs="宋体" w:hint="eastAsia"/>
                <w:kern w:val="0"/>
                <w:sz w:val="20"/>
                <w:szCs w:val="20"/>
              </w:rPr>
              <w:t>政府采购，计</w:t>
            </w:r>
            <w:r>
              <w:rPr>
                <w:rFonts w:ascii="仿宋_GB2312" w:hAnsi="宋体" w:cs="仿宋_GB2312"/>
                <w:kern w:val="0"/>
                <w:sz w:val="20"/>
                <w:szCs w:val="20"/>
              </w:rPr>
              <w:t>2</w:t>
            </w:r>
            <w:r>
              <w:rPr>
                <w:rFonts w:ascii="仿宋_GB2312" w:hAnsi="宋体" w:cs="宋体" w:hint="eastAsia"/>
                <w:kern w:val="0"/>
                <w:sz w:val="20"/>
                <w:szCs w:val="20"/>
              </w:rPr>
              <w:t>分；每少一个百分点扣</w:t>
            </w:r>
            <w:r>
              <w:rPr>
                <w:rFonts w:ascii="仿宋_GB2312" w:eastAsia="仿宋_GB2312" w:cs="仿宋_GB2312"/>
                <w:kern w:val="0"/>
                <w:sz w:val="20"/>
                <w:szCs w:val="20"/>
              </w:rPr>
              <w:t>0.</w:t>
            </w:r>
            <w:r>
              <w:rPr>
                <w:rFonts w:ascii="仿宋_GB2312" w:hAnsi="宋体" w:cs="仿宋_GB2312"/>
                <w:kern w:val="0"/>
                <w:sz w:val="20"/>
                <w:szCs w:val="20"/>
              </w:rPr>
              <w:t>5</w:t>
            </w:r>
            <w:r>
              <w:rPr>
                <w:rFonts w:ascii="仿宋_GB2312" w:hAnsi="宋体" w:cs="宋体" w:hint="eastAsia"/>
                <w:kern w:val="0"/>
                <w:sz w:val="20"/>
                <w:szCs w:val="20"/>
              </w:rPr>
              <w:t>分，扣完为止。</w:t>
            </w:r>
          </w:p>
        </w:tc>
        <w:tc>
          <w:tcPr>
            <w:tcW w:w="3472" w:type="dxa"/>
            <w:tcBorders>
              <w:left w:val="nil"/>
            </w:tcBorders>
            <w:vAlign w:val="center"/>
          </w:tcPr>
          <w:p w:rsidR="00404AEE" w:rsidRDefault="00404AEE">
            <w:pPr>
              <w:widowControl/>
              <w:rPr>
                <w:rFonts w:ascii="仿宋_GB2312" w:hAnsi="宋体" w:cs="Times New Roman"/>
                <w:kern w:val="0"/>
                <w:sz w:val="20"/>
                <w:szCs w:val="20"/>
              </w:rPr>
            </w:pP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kern w:val="0"/>
                <w:sz w:val="24"/>
                <w:szCs w:val="24"/>
              </w:rPr>
              <w:t>3</w:t>
            </w:r>
          </w:p>
        </w:tc>
      </w:tr>
      <w:tr w:rsidR="00404AEE">
        <w:trPr>
          <w:trHeight w:val="4335"/>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val="restart"/>
            <w:tcBorders>
              <w:top w:val="nil"/>
              <w:left w:val="nil"/>
            </w:tcBorders>
            <w:vAlign w:val="center"/>
          </w:tcPr>
          <w:p w:rsidR="00404AEE" w:rsidRDefault="005062BC">
            <w:pPr>
              <w:jc w:val="center"/>
              <w:rPr>
                <w:rFonts w:ascii="仿宋_GB2312" w:hAnsi="宋体" w:cs="Times New Roman"/>
                <w:kern w:val="0"/>
                <w:sz w:val="20"/>
                <w:szCs w:val="20"/>
              </w:rPr>
            </w:pPr>
            <w:r>
              <w:rPr>
                <w:rFonts w:ascii="仿宋_GB2312" w:hAnsi="宋体" w:cs="宋体" w:hint="eastAsia"/>
                <w:kern w:val="0"/>
                <w:sz w:val="20"/>
                <w:szCs w:val="20"/>
              </w:rPr>
              <w:t>预算管理</w:t>
            </w:r>
          </w:p>
        </w:tc>
        <w:tc>
          <w:tcPr>
            <w:tcW w:w="567" w:type="dxa"/>
            <w:vMerge w:val="restart"/>
            <w:tcBorders>
              <w:top w:val="nil"/>
              <w:left w:val="nil"/>
            </w:tcBorders>
            <w:vAlign w:val="center"/>
          </w:tcPr>
          <w:p w:rsidR="00404AEE" w:rsidRDefault="005062BC">
            <w:pPr>
              <w:jc w:val="center"/>
              <w:rPr>
                <w:rFonts w:ascii="仿宋_GB2312" w:hAnsi="宋体" w:cs="仿宋_GB2312"/>
                <w:kern w:val="0"/>
                <w:sz w:val="20"/>
                <w:szCs w:val="20"/>
              </w:rPr>
            </w:pPr>
            <w:r>
              <w:rPr>
                <w:rFonts w:ascii="仿宋_GB2312" w:hAnsi="宋体" w:cs="仿宋_GB2312"/>
                <w:kern w:val="0"/>
                <w:sz w:val="20"/>
                <w:szCs w:val="20"/>
              </w:rPr>
              <w:t>28</w:t>
            </w:r>
          </w:p>
        </w:tc>
        <w:tc>
          <w:tcPr>
            <w:tcW w:w="851" w:type="dxa"/>
            <w:tcBorders>
              <w:left w:val="nil"/>
            </w:tcBorders>
            <w:vAlign w:val="center"/>
          </w:tcPr>
          <w:p w:rsidR="00404AEE" w:rsidRDefault="005062BC">
            <w:pPr>
              <w:widowControl/>
              <w:jc w:val="center"/>
              <w:rPr>
                <w:rFonts w:ascii="仿宋_GB2312" w:hAnsi="宋体" w:cs="宋体"/>
                <w:kern w:val="0"/>
                <w:sz w:val="20"/>
                <w:szCs w:val="20"/>
              </w:rPr>
            </w:pPr>
            <w:r>
              <w:rPr>
                <w:rFonts w:ascii="仿宋_GB2312" w:hAnsi="宋体" w:cs="宋体" w:hint="eastAsia"/>
                <w:kern w:val="0"/>
                <w:sz w:val="20"/>
                <w:szCs w:val="20"/>
              </w:rPr>
              <w:t>管理制度</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健全性</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6</w:t>
            </w:r>
          </w:p>
          <w:p w:rsidR="00404AEE" w:rsidRDefault="00404AEE">
            <w:pPr>
              <w:widowControl/>
              <w:jc w:val="center"/>
              <w:rPr>
                <w:rFonts w:ascii="仿宋_GB2312" w:hAnsi="宋体" w:cs="仿宋_GB2312"/>
                <w:kern w:val="0"/>
                <w:sz w:val="20"/>
                <w:szCs w:val="20"/>
              </w:rPr>
            </w:pPr>
          </w:p>
        </w:tc>
        <w:tc>
          <w:tcPr>
            <w:tcW w:w="3118" w:type="dxa"/>
            <w:tcBorders>
              <w:left w:val="nil"/>
            </w:tcBorders>
            <w:vAlign w:val="center"/>
          </w:tcPr>
          <w:p w:rsidR="00404AEE" w:rsidRDefault="005062BC">
            <w:pPr>
              <w:widowControl/>
              <w:rPr>
                <w:rFonts w:ascii="宋体" w:hAnsi="宋体" w:cs="宋体"/>
                <w:kern w:val="0"/>
                <w:sz w:val="20"/>
                <w:szCs w:val="20"/>
              </w:rPr>
            </w:pPr>
            <w:r>
              <w:rPr>
                <w:rFonts w:ascii="仿宋_GB2312" w:hAnsi="宋体" w:cs="宋体" w:hint="eastAsia"/>
                <w:kern w:val="0"/>
                <w:sz w:val="20"/>
                <w:szCs w:val="20"/>
              </w:rPr>
              <w:t>①已制定资金管理办法、内部财务管理制度、会计核算制度等管理制度，</w:t>
            </w:r>
            <w:r>
              <w:rPr>
                <w:rFonts w:ascii="仿宋_GB2312" w:hAnsi="仿宋_GB2312" w:cs="仿宋_GB2312"/>
                <w:kern w:val="0"/>
                <w:sz w:val="20"/>
                <w:szCs w:val="20"/>
              </w:rPr>
              <w:t>1</w:t>
            </w:r>
            <w:r>
              <w:rPr>
                <w:rFonts w:ascii="宋体" w:hAnsi="宋体" w:cs="宋体" w:hint="eastAsia"/>
                <w:kern w:val="0"/>
                <w:sz w:val="20"/>
                <w:szCs w:val="20"/>
              </w:rPr>
              <w:t>分；</w:t>
            </w:r>
          </w:p>
          <w:p w:rsidR="00404AEE" w:rsidRDefault="005062BC">
            <w:pPr>
              <w:widowControl/>
              <w:rPr>
                <w:rFonts w:ascii="宋体" w:hAnsi="宋体" w:cs="宋体"/>
                <w:kern w:val="0"/>
                <w:sz w:val="20"/>
                <w:szCs w:val="20"/>
              </w:rPr>
            </w:pPr>
            <w:r>
              <w:rPr>
                <w:rFonts w:ascii="仿宋_GB2312" w:hAnsi="宋体" w:cs="宋体" w:hint="eastAsia"/>
                <w:kern w:val="0"/>
                <w:sz w:val="20"/>
                <w:szCs w:val="20"/>
              </w:rPr>
              <w:t>②建立健全单位内部控制制度，</w:t>
            </w:r>
            <w:r>
              <w:rPr>
                <w:rFonts w:ascii="仿宋_GB2312" w:hAnsi="仿宋_GB2312" w:cs="仿宋_GB2312"/>
                <w:kern w:val="0"/>
                <w:sz w:val="20"/>
                <w:szCs w:val="20"/>
              </w:rPr>
              <w:t>1</w:t>
            </w:r>
            <w:r>
              <w:rPr>
                <w:rFonts w:ascii="宋体" w:hAnsi="宋体" w:cs="宋体" w:hint="eastAsia"/>
                <w:kern w:val="0"/>
                <w:sz w:val="20"/>
                <w:szCs w:val="20"/>
              </w:rPr>
              <w:t>分；</w:t>
            </w:r>
          </w:p>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③会计人员、机构按规定设置，</w:t>
            </w:r>
            <w:r>
              <w:rPr>
                <w:rFonts w:ascii="仿宋_GB2312" w:hAnsi="仿宋_GB2312" w:cs="仿宋_GB2312"/>
                <w:kern w:val="0"/>
                <w:sz w:val="20"/>
                <w:szCs w:val="20"/>
              </w:rPr>
              <w:t>1</w:t>
            </w:r>
            <w:r>
              <w:rPr>
                <w:rFonts w:ascii="宋体" w:hAnsi="宋体" w:cs="宋体" w:hint="eastAsia"/>
                <w:kern w:val="0"/>
                <w:sz w:val="20"/>
                <w:szCs w:val="20"/>
              </w:rPr>
              <w:t>分；</w:t>
            </w:r>
          </w:p>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④会计基础工作健全，</w:t>
            </w:r>
            <w:r>
              <w:rPr>
                <w:rFonts w:ascii="仿宋_GB2312" w:hAnsi="仿宋_GB2312" w:cs="仿宋_GB2312"/>
                <w:kern w:val="0"/>
                <w:sz w:val="20"/>
                <w:szCs w:val="20"/>
              </w:rPr>
              <w:t>1</w:t>
            </w:r>
            <w:r>
              <w:rPr>
                <w:rFonts w:ascii="宋体" w:hAnsi="宋体" w:cs="宋体" w:hint="eastAsia"/>
                <w:kern w:val="0"/>
                <w:sz w:val="20"/>
                <w:szCs w:val="20"/>
              </w:rPr>
              <w:t>分；</w:t>
            </w:r>
          </w:p>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⑤会计档案符合规定要求，</w:t>
            </w:r>
            <w:r>
              <w:rPr>
                <w:rFonts w:ascii="仿宋_GB2312" w:hAnsi="仿宋_GB2312" w:cs="仿宋_GB2312"/>
                <w:kern w:val="0"/>
                <w:sz w:val="20"/>
                <w:szCs w:val="20"/>
              </w:rPr>
              <w:t>1</w:t>
            </w:r>
            <w:r>
              <w:rPr>
                <w:rFonts w:ascii="宋体" w:hAnsi="宋体" w:cs="宋体" w:hint="eastAsia"/>
                <w:kern w:val="0"/>
                <w:sz w:val="20"/>
                <w:szCs w:val="20"/>
              </w:rPr>
              <w:t>分；</w:t>
            </w:r>
          </w:p>
          <w:p w:rsidR="00404AEE" w:rsidRDefault="005062BC">
            <w:pPr>
              <w:widowControl/>
              <w:rPr>
                <w:rFonts w:ascii="仿宋_GB2312" w:hAnsi="宋体" w:cs="Times New Roman"/>
                <w:kern w:val="0"/>
                <w:sz w:val="20"/>
                <w:szCs w:val="20"/>
              </w:rPr>
            </w:pPr>
            <w:r>
              <w:rPr>
                <w:rFonts w:ascii="仿宋_GB2312" w:hAnsi="仿宋" w:cs="宋体" w:hint="eastAsia"/>
                <w:kern w:val="0"/>
                <w:sz w:val="20"/>
                <w:szCs w:val="20"/>
              </w:rPr>
              <w:t>⑥</w:t>
            </w:r>
            <w:r>
              <w:rPr>
                <w:rFonts w:ascii="宋体" w:hAnsi="宋体" w:cs="宋体" w:hint="eastAsia"/>
                <w:kern w:val="0"/>
                <w:sz w:val="20"/>
                <w:szCs w:val="20"/>
              </w:rPr>
              <w:t>项目管理规范（包括项目立项、申报、招投标、制度建立、按时完工等），</w:t>
            </w:r>
            <w:r>
              <w:rPr>
                <w:rFonts w:ascii="仿宋_GB2312" w:hAnsi="仿宋_GB2312" w:cs="仿宋_GB2312"/>
                <w:kern w:val="0"/>
                <w:sz w:val="20"/>
                <w:szCs w:val="20"/>
              </w:rPr>
              <w:t>1</w:t>
            </w:r>
            <w:r>
              <w:rPr>
                <w:rFonts w:ascii="宋体" w:hAnsi="宋体" w:cs="宋体" w:hint="eastAsia"/>
                <w:kern w:val="0"/>
                <w:sz w:val="20"/>
                <w:szCs w:val="20"/>
              </w:rPr>
              <w:t>分，每发现少一项扣</w:t>
            </w:r>
            <w:r>
              <w:rPr>
                <w:rFonts w:ascii="仿宋_GB2312" w:hAnsi="仿宋_GB2312" w:cs="仿宋_GB2312"/>
                <w:kern w:val="0"/>
                <w:sz w:val="20"/>
                <w:szCs w:val="20"/>
              </w:rPr>
              <w:t>0.2</w:t>
            </w:r>
            <w:r>
              <w:rPr>
                <w:rFonts w:ascii="宋体" w:hAnsi="宋体" w:cs="宋体" w:hint="eastAsia"/>
                <w:kern w:val="0"/>
                <w:sz w:val="20"/>
                <w:szCs w:val="20"/>
              </w:rPr>
              <w:t>分，扣完为止。</w:t>
            </w:r>
          </w:p>
        </w:tc>
        <w:tc>
          <w:tcPr>
            <w:tcW w:w="3472" w:type="dxa"/>
            <w:tcBorders>
              <w:left w:val="nil"/>
            </w:tcBorders>
          </w:tcPr>
          <w:p w:rsidR="00404AEE" w:rsidRDefault="00404AEE">
            <w:pPr>
              <w:widowControl/>
              <w:jc w:val="left"/>
              <w:rPr>
                <w:rFonts w:ascii="仿宋_GB2312" w:hAnsi="宋体" w:cs="Times New Roman"/>
                <w:kern w:val="0"/>
                <w:sz w:val="20"/>
                <w:szCs w:val="20"/>
              </w:rPr>
            </w:pPr>
          </w:p>
        </w:tc>
        <w:tc>
          <w:tcPr>
            <w:tcW w:w="617" w:type="dxa"/>
            <w:tcBorders>
              <w:left w:val="nil"/>
            </w:tcBorders>
          </w:tcPr>
          <w:p w:rsidR="00404AEE" w:rsidRDefault="005062BC">
            <w:pPr>
              <w:widowControl/>
              <w:jc w:val="left"/>
              <w:rPr>
                <w:rFonts w:ascii="宋体" w:cs="Times New Roman"/>
                <w:kern w:val="0"/>
                <w:sz w:val="24"/>
                <w:szCs w:val="24"/>
              </w:rPr>
            </w:pPr>
            <w:r>
              <w:rPr>
                <w:rFonts w:ascii="宋体" w:cs="Times New Roman" w:hint="eastAsia"/>
                <w:kern w:val="0"/>
                <w:sz w:val="24"/>
                <w:szCs w:val="24"/>
              </w:rPr>
              <w:t>6</w:t>
            </w:r>
          </w:p>
        </w:tc>
      </w:tr>
      <w:tr w:rsidR="00404AEE">
        <w:trPr>
          <w:trHeight w:val="110"/>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jc w:val="center"/>
              <w:rPr>
                <w:rFonts w:ascii="仿宋_GB2312" w:hAnsi="宋体" w:cs="Times New Roman"/>
                <w:kern w:val="0"/>
                <w:sz w:val="20"/>
                <w:szCs w:val="20"/>
              </w:rPr>
            </w:pPr>
            <w:r>
              <w:rPr>
                <w:rFonts w:ascii="仿宋_GB2312" w:hAnsi="宋体" w:cs="宋体" w:hint="eastAsia"/>
                <w:kern w:val="0"/>
                <w:sz w:val="20"/>
                <w:szCs w:val="20"/>
              </w:rPr>
              <w:t>内控制度情况</w:t>
            </w:r>
          </w:p>
        </w:tc>
        <w:tc>
          <w:tcPr>
            <w:tcW w:w="567" w:type="dxa"/>
            <w:tcBorders>
              <w:left w:val="nil"/>
            </w:tcBorders>
            <w:vAlign w:val="center"/>
          </w:tcPr>
          <w:p w:rsidR="00404AEE" w:rsidRDefault="005062BC">
            <w:pPr>
              <w:jc w:val="center"/>
              <w:rPr>
                <w:rFonts w:ascii="仿宋_GB2312" w:hAnsi="宋体" w:cs="Times New Roman"/>
                <w:kern w:val="0"/>
                <w:sz w:val="20"/>
                <w:szCs w:val="20"/>
              </w:rPr>
            </w:pPr>
            <w:r>
              <w:rPr>
                <w:rFonts w:ascii="仿宋_GB2312" w:hAnsi="宋体" w:cs="仿宋_GB2312"/>
                <w:kern w:val="0"/>
                <w:sz w:val="20"/>
                <w:szCs w:val="20"/>
              </w:rPr>
              <w:t>4</w:t>
            </w:r>
            <w:r>
              <w:rPr>
                <w:rFonts w:ascii="宋体" w:hAnsi="宋体" w:cs="宋体" w:hint="eastAsia"/>
                <w:kern w:val="0"/>
                <w:sz w:val="20"/>
                <w:szCs w:val="20"/>
              </w:rPr>
              <w:t>分</w:t>
            </w:r>
          </w:p>
        </w:tc>
        <w:tc>
          <w:tcPr>
            <w:tcW w:w="3118" w:type="dxa"/>
            <w:tcBorders>
              <w:left w:val="nil"/>
            </w:tcBorders>
            <w:vAlign w:val="center"/>
          </w:tcPr>
          <w:p w:rsidR="00404AEE" w:rsidRDefault="005062BC">
            <w:pPr>
              <w:rPr>
                <w:rFonts w:ascii="仿宋_GB2312" w:hAnsi="宋体" w:cs="Times New Roman"/>
                <w:kern w:val="0"/>
                <w:sz w:val="20"/>
                <w:szCs w:val="20"/>
              </w:rPr>
            </w:pPr>
            <w:r>
              <w:rPr>
                <w:rFonts w:ascii="仿宋_GB2312" w:hAnsi="宋体" w:cs="宋体" w:hint="eastAsia"/>
                <w:kern w:val="0"/>
                <w:sz w:val="20"/>
                <w:szCs w:val="20"/>
              </w:rPr>
              <w:t>内部控制制度完全执行，</w:t>
            </w:r>
            <w:r>
              <w:rPr>
                <w:rFonts w:ascii="仿宋_GB2312" w:hAnsi="仿宋_GB2312" w:cs="仿宋_GB2312"/>
                <w:kern w:val="0"/>
                <w:sz w:val="20"/>
                <w:szCs w:val="20"/>
              </w:rPr>
              <w:t>4</w:t>
            </w:r>
            <w:r>
              <w:rPr>
                <w:rFonts w:ascii="宋体" w:hAnsi="宋体" w:cs="宋体" w:hint="eastAsia"/>
                <w:kern w:val="0"/>
                <w:sz w:val="20"/>
                <w:szCs w:val="20"/>
              </w:rPr>
              <w:t>分，执行过程中，某个环节（节点）执行不到位的，每个环节（节点）扣</w:t>
            </w:r>
            <w:r>
              <w:rPr>
                <w:rFonts w:ascii="仿宋_GB2312" w:hAnsi="仿宋_GB2312" w:cs="仿宋_GB2312"/>
                <w:kern w:val="0"/>
                <w:sz w:val="20"/>
                <w:szCs w:val="20"/>
              </w:rPr>
              <w:t>1</w:t>
            </w:r>
            <w:r>
              <w:rPr>
                <w:rFonts w:ascii="宋体" w:hAnsi="宋体" w:cs="宋体" w:hint="eastAsia"/>
                <w:kern w:val="0"/>
                <w:sz w:val="20"/>
                <w:szCs w:val="20"/>
              </w:rPr>
              <w:t>分，扣完为止。</w:t>
            </w:r>
          </w:p>
        </w:tc>
        <w:tc>
          <w:tcPr>
            <w:tcW w:w="3472" w:type="dxa"/>
            <w:tcBorders>
              <w:left w:val="nil"/>
            </w:tcBorders>
          </w:tcPr>
          <w:p w:rsidR="00404AEE" w:rsidRDefault="00404AEE">
            <w:pPr>
              <w:widowControl/>
              <w:jc w:val="left"/>
              <w:rPr>
                <w:rFonts w:ascii="仿宋_GB2312" w:hAnsi="宋体" w:cs="Times New Roman"/>
                <w:kern w:val="0"/>
                <w:sz w:val="20"/>
                <w:szCs w:val="20"/>
              </w:rPr>
            </w:pP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hint="eastAsia"/>
                <w:kern w:val="0"/>
                <w:sz w:val="24"/>
                <w:szCs w:val="24"/>
              </w:rPr>
              <w:t>4</w:t>
            </w:r>
          </w:p>
        </w:tc>
      </w:tr>
      <w:tr w:rsidR="00404AEE">
        <w:trPr>
          <w:trHeight w:val="6097"/>
          <w:jc w:val="center"/>
        </w:trPr>
        <w:tc>
          <w:tcPr>
            <w:tcW w:w="411" w:type="dxa"/>
            <w:vMerge w:val="restart"/>
            <w:tcBorders>
              <w:top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lastRenderedPageBreak/>
              <w:t>过程</w:t>
            </w: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宋体"/>
                <w:kern w:val="0"/>
                <w:sz w:val="20"/>
                <w:szCs w:val="20"/>
              </w:rPr>
            </w:pPr>
            <w:r>
              <w:rPr>
                <w:rFonts w:ascii="仿宋_GB2312" w:hAnsi="宋体" w:cs="宋体" w:hint="eastAsia"/>
                <w:kern w:val="0"/>
                <w:sz w:val="20"/>
                <w:szCs w:val="20"/>
              </w:rPr>
              <w:t>资金使用</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合规性</w:t>
            </w:r>
          </w:p>
        </w:tc>
        <w:tc>
          <w:tcPr>
            <w:tcW w:w="567" w:type="dxa"/>
            <w:tcBorders>
              <w:left w:val="nil"/>
            </w:tcBorders>
            <w:vAlign w:val="center"/>
          </w:tcPr>
          <w:p w:rsidR="00404AEE" w:rsidRDefault="005062BC">
            <w:pPr>
              <w:widowControl/>
              <w:rPr>
                <w:rFonts w:ascii="仿宋_GB2312" w:hAnsi="宋体" w:cs="仿宋_GB2312"/>
                <w:kern w:val="0"/>
                <w:sz w:val="20"/>
                <w:szCs w:val="20"/>
              </w:rPr>
            </w:pPr>
            <w:r>
              <w:rPr>
                <w:rFonts w:ascii="仿宋_GB2312" w:hAnsi="宋体" w:cs="仿宋_GB2312"/>
                <w:kern w:val="0"/>
                <w:sz w:val="20"/>
                <w:szCs w:val="20"/>
              </w:rPr>
              <w:t>14</w:t>
            </w:r>
          </w:p>
        </w:tc>
        <w:tc>
          <w:tcPr>
            <w:tcW w:w="3118" w:type="dxa"/>
            <w:tcBorders>
              <w:left w:val="nil"/>
            </w:tcBorders>
            <w:vAlign w:val="center"/>
          </w:tcPr>
          <w:p w:rsidR="00404AEE" w:rsidRDefault="005062BC">
            <w:pPr>
              <w:widowControl/>
              <w:rPr>
                <w:rFonts w:ascii="仿宋_GB2312" w:hAnsi="宋体" w:cs="宋体"/>
                <w:kern w:val="0"/>
                <w:sz w:val="20"/>
                <w:szCs w:val="20"/>
              </w:rPr>
            </w:pPr>
            <w:r>
              <w:rPr>
                <w:rFonts w:ascii="仿宋_GB2312" w:hAnsi="宋体" w:cs="宋体" w:hint="eastAsia"/>
                <w:kern w:val="0"/>
                <w:sz w:val="20"/>
                <w:szCs w:val="20"/>
              </w:rPr>
              <w:t>①支出符合国家财经法规和财务管理制度规定以及有关专项资金管理办法的规定；</w:t>
            </w:r>
          </w:p>
          <w:p w:rsidR="00404AEE" w:rsidRDefault="005062BC">
            <w:pPr>
              <w:widowControl/>
              <w:rPr>
                <w:rFonts w:ascii="仿宋_GB2312" w:hAnsi="宋体" w:cs="宋体"/>
                <w:kern w:val="0"/>
                <w:sz w:val="20"/>
                <w:szCs w:val="20"/>
              </w:rPr>
            </w:pPr>
            <w:r>
              <w:rPr>
                <w:rFonts w:ascii="仿宋_GB2312" w:hAnsi="宋体" w:cs="宋体" w:hint="eastAsia"/>
                <w:kern w:val="0"/>
                <w:sz w:val="20"/>
                <w:szCs w:val="20"/>
              </w:rPr>
              <w:t>②资金（开支）拨付有完整的审批程序和手续；</w:t>
            </w:r>
          </w:p>
          <w:p w:rsidR="00404AEE" w:rsidRDefault="005062BC">
            <w:pPr>
              <w:widowControl/>
              <w:rPr>
                <w:rFonts w:ascii="仿宋_GB2312" w:hAnsi="宋体" w:cs="宋体"/>
                <w:kern w:val="0"/>
                <w:sz w:val="20"/>
                <w:szCs w:val="20"/>
              </w:rPr>
            </w:pPr>
            <w:r>
              <w:rPr>
                <w:rFonts w:ascii="仿宋_GB2312" w:hAnsi="宋体" w:cs="宋体" w:hint="eastAsia"/>
                <w:kern w:val="0"/>
                <w:sz w:val="20"/>
                <w:szCs w:val="20"/>
              </w:rPr>
              <w:t>③支出符合部门预算批复的用途；</w:t>
            </w:r>
          </w:p>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④资金使用无截留、挤占、挪用、虚列支出、随意借用、大额现金支付等情况。</w:t>
            </w:r>
          </w:p>
          <w:p w:rsidR="00404AEE" w:rsidRDefault="005062BC">
            <w:pPr>
              <w:widowControl/>
              <w:rPr>
                <w:rFonts w:ascii="仿宋_GB2312" w:hAnsi="仿宋" w:cs="Times New Roman"/>
                <w:kern w:val="0"/>
                <w:sz w:val="20"/>
                <w:szCs w:val="20"/>
              </w:rPr>
            </w:pPr>
            <w:r>
              <w:rPr>
                <w:rFonts w:ascii="仿宋_GB2312" w:hAnsi="微软雅黑" w:cs="宋体" w:hint="eastAsia"/>
                <w:kern w:val="0"/>
                <w:sz w:val="20"/>
                <w:szCs w:val="20"/>
              </w:rPr>
              <w:t>⑤</w:t>
            </w:r>
            <w:r>
              <w:rPr>
                <w:rFonts w:ascii="仿宋_GB2312" w:hAnsi="仿宋" w:cs="宋体" w:hint="eastAsia"/>
                <w:kern w:val="0"/>
                <w:sz w:val="20"/>
                <w:szCs w:val="20"/>
              </w:rPr>
              <w:t>重大财务事项经由集体研究决策；</w:t>
            </w:r>
          </w:p>
          <w:p w:rsidR="00404AEE" w:rsidRDefault="005062BC">
            <w:pPr>
              <w:widowControl/>
              <w:rPr>
                <w:rFonts w:ascii="仿宋_GB2312" w:hAnsi="仿宋" w:cs="Times New Roman"/>
                <w:kern w:val="0"/>
                <w:sz w:val="20"/>
                <w:szCs w:val="20"/>
              </w:rPr>
            </w:pPr>
            <w:r>
              <w:rPr>
                <w:rFonts w:ascii="仿宋_GB2312" w:hAnsi="微软雅黑" w:cs="宋体" w:hint="eastAsia"/>
                <w:kern w:val="0"/>
                <w:sz w:val="20"/>
                <w:szCs w:val="20"/>
              </w:rPr>
              <w:t>⑥</w:t>
            </w:r>
            <w:r>
              <w:rPr>
                <w:rFonts w:ascii="仿宋_GB2312" w:hAnsi="仿宋" w:cs="宋体" w:hint="eastAsia"/>
                <w:kern w:val="0"/>
                <w:sz w:val="20"/>
                <w:szCs w:val="20"/>
              </w:rPr>
              <w:t>专项资金做到专款专用；</w:t>
            </w:r>
          </w:p>
          <w:p w:rsidR="00404AEE" w:rsidRDefault="005062BC">
            <w:pPr>
              <w:widowControl/>
              <w:rPr>
                <w:rFonts w:ascii="仿宋_GB2312" w:hAnsi="仿宋" w:cs="Times New Roman"/>
                <w:kern w:val="0"/>
                <w:sz w:val="20"/>
                <w:szCs w:val="20"/>
              </w:rPr>
            </w:pPr>
            <w:r>
              <w:rPr>
                <w:rFonts w:ascii="仿宋_GB2312" w:hAnsi="微软雅黑" w:cs="宋体" w:hint="eastAsia"/>
                <w:kern w:val="0"/>
                <w:sz w:val="20"/>
                <w:szCs w:val="20"/>
              </w:rPr>
              <w:t>⑦</w:t>
            </w:r>
            <w:r>
              <w:rPr>
                <w:rFonts w:ascii="仿宋_GB2312" w:hAnsi="仿宋" w:cs="宋体" w:hint="eastAsia"/>
                <w:kern w:val="0"/>
                <w:sz w:val="20"/>
                <w:szCs w:val="20"/>
              </w:rPr>
              <w:t>原始凭证的取得真实有效；</w:t>
            </w:r>
          </w:p>
          <w:p w:rsidR="00404AEE" w:rsidRDefault="005062BC">
            <w:pPr>
              <w:widowControl/>
              <w:rPr>
                <w:rFonts w:ascii="仿宋_GB2312" w:hAnsi="仿宋" w:cs="Times New Roman"/>
                <w:kern w:val="0"/>
                <w:sz w:val="20"/>
                <w:szCs w:val="20"/>
              </w:rPr>
            </w:pPr>
            <w:r>
              <w:rPr>
                <w:rFonts w:ascii="仿宋_GB2312" w:hAnsi="微软雅黑" w:cs="宋体" w:hint="eastAsia"/>
                <w:kern w:val="0"/>
                <w:sz w:val="20"/>
                <w:szCs w:val="20"/>
              </w:rPr>
              <w:t>⑧</w:t>
            </w:r>
            <w:r>
              <w:rPr>
                <w:rFonts w:ascii="仿宋_GB2312" w:hAnsi="仿宋" w:cs="宋体" w:hint="eastAsia"/>
                <w:kern w:val="0"/>
                <w:sz w:val="20"/>
                <w:szCs w:val="20"/>
              </w:rPr>
              <w:t>无超范围、超预算开支；</w:t>
            </w:r>
          </w:p>
          <w:p w:rsidR="00404AEE" w:rsidRDefault="005062BC">
            <w:pPr>
              <w:widowControl/>
              <w:rPr>
                <w:rFonts w:ascii="仿宋_GB2312" w:hAnsi="仿宋" w:cs="宋体"/>
                <w:kern w:val="0"/>
                <w:sz w:val="20"/>
                <w:szCs w:val="20"/>
              </w:rPr>
            </w:pPr>
            <w:r>
              <w:rPr>
                <w:rFonts w:ascii="仿宋" w:eastAsia="仿宋" w:hAnsi="仿宋" w:cs="仿宋" w:hint="eastAsia"/>
                <w:kern w:val="0"/>
                <w:sz w:val="20"/>
                <w:szCs w:val="20"/>
              </w:rPr>
              <w:t>⑨</w:t>
            </w:r>
            <w:r>
              <w:rPr>
                <w:rFonts w:ascii="仿宋_GB2312" w:hAnsi="仿宋" w:cs="宋体" w:hint="eastAsia"/>
                <w:kern w:val="0"/>
                <w:sz w:val="20"/>
                <w:szCs w:val="20"/>
              </w:rPr>
              <w:t>无超标准发放津补贴、奖金，无用公款支付应由个人支付的款项。</w:t>
            </w:r>
          </w:p>
          <w:p w:rsidR="00404AEE" w:rsidRDefault="005062BC">
            <w:pPr>
              <w:widowControl/>
              <w:rPr>
                <w:rFonts w:ascii="仿宋_GB2312" w:hAnsi="宋体" w:cs="Times New Roman"/>
                <w:kern w:val="0"/>
                <w:sz w:val="20"/>
                <w:szCs w:val="20"/>
              </w:rPr>
            </w:pPr>
            <w:r>
              <w:rPr>
                <w:rFonts w:ascii="仿宋_GB2312" w:hAnsi="仿宋" w:cs="宋体" w:hint="eastAsia"/>
                <w:kern w:val="0"/>
                <w:sz w:val="20"/>
                <w:szCs w:val="20"/>
              </w:rPr>
              <w:t>以上情况每出现一例不</w:t>
            </w:r>
            <w:r>
              <w:rPr>
                <w:rFonts w:ascii="仿宋_GB2312" w:hAnsi="宋体" w:cs="宋体" w:hint="eastAsia"/>
                <w:kern w:val="0"/>
                <w:sz w:val="20"/>
                <w:szCs w:val="20"/>
              </w:rPr>
              <w:t>符合要求的扣</w:t>
            </w:r>
            <w:r>
              <w:rPr>
                <w:rFonts w:ascii="仿宋_GB2312" w:hAnsi="仿宋_GB2312" w:cs="仿宋_GB2312"/>
                <w:kern w:val="0"/>
                <w:sz w:val="20"/>
                <w:szCs w:val="20"/>
              </w:rPr>
              <w:t>2</w:t>
            </w:r>
            <w:r>
              <w:rPr>
                <w:rFonts w:ascii="宋体" w:hAnsi="宋体" w:cs="宋体" w:hint="eastAsia"/>
                <w:kern w:val="0"/>
                <w:sz w:val="20"/>
                <w:szCs w:val="20"/>
              </w:rPr>
              <w:t>分，扣完为止。</w:t>
            </w:r>
          </w:p>
        </w:tc>
        <w:tc>
          <w:tcPr>
            <w:tcW w:w="3472"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部门（单位）使用预算资金是否符合相关的预算财务管理制度的规定，用以反映和考核部门（单位）预算资金的规范运行情况。</w:t>
            </w: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hint="eastAsia"/>
                <w:kern w:val="0"/>
                <w:sz w:val="24"/>
                <w:szCs w:val="24"/>
              </w:rPr>
              <w:t xml:space="preserve">　</w:t>
            </w:r>
            <w:r>
              <w:rPr>
                <w:rFonts w:ascii="宋体" w:hAnsi="宋体" w:cs="宋体"/>
                <w:kern w:val="0"/>
                <w:sz w:val="24"/>
                <w:szCs w:val="24"/>
              </w:rPr>
              <w:t>14</w:t>
            </w:r>
          </w:p>
        </w:tc>
      </w:tr>
      <w:tr w:rsidR="00404AEE">
        <w:trPr>
          <w:trHeight w:val="2036"/>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预决算信息公开性和完善性</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4</w:t>
            </w:r>
          </w:p>
        </w:tc>
        <w:tc>
          <w:tcPr>
            <w:tcW w:w="3118" w:type="dxa"/>
            <w:tcBorders>
              <w:left w:val="nil"/>
            </w:tcBorders>
          </w:tcPr>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①按规定内容公开预决算信息，</w:t>
            </w:r>
            <w:r>
              <w:rPr>
                <w:rFonts w:ascii="仿宋_GB2312" w:hAnsi="仿宋_GB2312" w:cs="仿宋_GB2312"/>
                <w:kern w:val="0"/>
                <w:sz w:val="20"/>
                <w:szCs w:val="20"/>
              </w:rPr>
              <w:t>1</w:t>
            </w:r>
            <w:r>
              <w:rPr>
                <w:rFonts w:ascii="宋体" w:hAnsi="宋体" w:cs="宋体" w:hint="eastAsia"/>
                <w:kern w:val="0"/>
                <w:sz w:val="20"/>
                <w:szCs w:val="20"/>
              </w:rPr>
              <w:t>分；</w:t>
            </w:r>
            <w:r>
              <w:rPr>
                <w:rFonts w:ascii="宋体" w:cs="宋体" w:hint="eastAsia"/>
                <w:kern w:val="0"/>
                <w:sz w:val="20"/>
                <w:szCs w:val="20"/>
              </w:rPr>
              <w:t>②</w:t>
            </w:r>
            <w:r>
              <w:rPr>
                <w:rFonts w:ascii="宋体" w:hAnsi="宋体" w:cs="宋体" w:hint="eastAsia"/>
                <w:kern w:val="0"/>
                <w:sz w:val="20"/>
                <w:szCs w:val="20"/>
              </w:rPr>
              <w:t>按规定时限公开预决算信息，</w:t>
            </w:r>
            <w:r>
              <w:rPr>
                <w:rFonts w:ascii="仿宋_GB2312" w:hAnsi="仿宋_GB2312" w:cs="仿宋_GB2312"/>
                <w:kern w:val="0"/>
                <w:sz w:val="20"/>
                <w:szCs w:val="20"/>
              </w:rPr>
              <w:t>1</w:t>
            </w:r>
            <w:r>
              <w:rPr>
                <w:rFonts w:ascii="宋体" w:hAnsi="宋体" w:cs="宋体" w:hint="eastAsia"/>
                <w:kern w:val="0"/>
                <w:sz w:val="20"/>
                <w:szCs w:val="20"/>
              </w:rPr>
              <w:t>分；</w:t>
            </w:r>
            <w:r>
              <w:rPr>
                <w:rFonts w:ascii="宋体" w:cs="宋体" w:hint="eastAsia"/>
                <w:kern w:val="0"/>
                <w:sz w:val="20"/>
                <w:szCs w:val="20"/>
              </w:rPr>
              <w:t>③</w:t>
            </w:r>
            <w:r>
              <w:rPr>
                <w:rFonts w:ascii="宋体" w:hAnsi="宋体" w:cs="宋体" w:hint="eastAsia"/>
                <w:kern w:val="0"/>
                <w:sz w:val="20"/>
                <w:szCs w:val="20"/>
              </w:rPr>
              <w:t>基础数据信息和会计信息资料真实、完整，</w:t>
            </w:r>
            <w:r>
              <w:rPr>
                <w:rFonts w:ascii="仿宋_GB2312" w:hAnsi="仿宋_GB2312" w:cs="仿宋_GB2312"/>
                <w:kern w:val="0"/>
                <w:sz w:val="20"/>
                <w:szCs w:val="20"/>
              </w:rPr>
              <w:t>1</w:t>
            </w:r>
            <w:r>
              <w:rPr>
                <w:rFonts w:ascii="宋体" w:hAnsi="宋体" w:cs="宋体" w:hint="eastAsia"/>
                <w:kern w:val="0"/>
                <w:sz w:val="20"/>
                <w:szCs w:val="20"/>
              </w:rPr>
              <w:t>分；</w:t>
            </w:r>
            <w:r>
              <w:rPr>
                <w:rFonts w:ascii="微软雅黑" w:eastAsia="微软雅黑" w:hAnsi="微软雅黑" w:cs="微软雅黑" w:hint="eastAsia"/>
                <w:kern w:val="0"/>
                <w:sz w:val="20"/>
                <w:szCs w:val="20"/>
              </w:rPr>
              <w:t>④</w:t>
            </w:r>
            <w:r>
              <w:rPr>
                <w:rFonts w:ascii="仿宋_GB2312" w:hAnsi="宋体" w:cs="宋体" w:hint="eastAsia"/>
                <w:kern w:val="0"/>
                <w:sz w:val="20"/>
                <w:szCs w:val="20"/>
              </w:rPr>
              <w:t>基础数据信息和汇集信息资料准确，</w:t>
            </w:r>
            <w:r>
              <w:rPr>
                <w:rFonts w:ascii="仿宋_GB2312" w:hAnsi="仿宋_GB2312" w:cs="仿宋_GB2312"/>
                <w:kern w:val="0"/>
                <w:sz w:val="20"/>
                <w:szCs w:val="20"/>
              </w:rPr>
              <w:t>1</w:t>
            </w:r>
            <w:r>
              <w:rPr>
                <w:rFonts w:ascii="宋体" w:hAnsi="宋体" w:cs="宋体" w:hint="eastAsia"/>
                <w:kern w:val="0"/>
                <w:sz w:val="20"/>
                <w:szCs w:val="20"/>
              </w:rPr>
              <w:t>分。</w:t>
            </w:r>
          </w:p>
        </w:tc>
        <w:tc>
          <w:tcPr>
            <w:tcW w:w="3472"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预决算信息是指与部门预算、执行、决算、监督、绩效等管理相关的信息。</w:t>
            </w:r>
          </w:p>
        </w:tc>
        <w:tc>
          <w:tcPr>
            <w:tcW w:w="617" w:type="dxa"/>
            <w:tcBorders>
              <w:left w:val="nil"/>
            </w:tcBorders>
          </w:tcPr>
          <w:p w:rsidR="00404AEE" w:rsidRDefault="005062BC">
            <w:pPr>
              <w:widowControl/>
              <w:jc w:val="left"/>
              <w:rPr>
                <w:rFonts w:ascii="宋体" w:cs="Times New Roman"/>
                <w:kern w:val="0"/>
                <w:sz w:val="24"/>
                <w:szCs w:val="24"/>
              </w:rPr>
            </w:pPr>
            <w:r>
              <w:rPr>
                <w:rFonts w:ascii="宋体" w:hAnsi="宋体" w:cs="宋体" w:hint="eastAsia"/>
                <w:kern w:val="0"/>
                <w:sz w:val="24"/>
                <w:szCs w:val="24"/>
              </w:rPr>
              <w:t xml:space="preserve">　</w:t>
            </w:r>
            <w:r>
              <w:rPr>
                <w:rFonts w:ascii="宋体" w:hAnsi="宋体" w:cs="宋体"/>
                <w:kern w:val="0"/>
                <w:sz w:val="24"/>
                <w:szCs w:val="24"/>
              </w:rPr>
              <w:t>4</w:t>
            </w:r>
          </w:p>
        </w:tc>
      </w:tr>
      <w:tr w:rsidR="00404AEE">
        <w:trPr>
          <w:trHeight w:val="1615"/>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val="restart"/>
            <w:tcBorders>
              <w:top w:val="nil"/>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资产管理</w:t>
            </w:r>
          </w:p>
        </w:tc>
        <w:tc>
          <w:tcPr>
            <w:tcW w:w="567" w:type="dxa"/>
            <w:vMerge w:val="restart"/>
            <w:tcBorders>
              <w:top w:val="nil"/>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20</w:t>
            </w:r>
          </w:p>
        </w:tc>
        <w:tc>
          <w:tcPr>
            <w:tcW w:w="851" w:type="dxa"/>
            <w:tcBorders>
              <w:left w:val="nil"/>
            </w:tcBorders>
            <w:vAlign w:val="center"/>
          </w:tcPr>
          <w:p w:rsidR="00404AEE" w:rsidRDefault="005062BC">
            <w:pPr>
              <w:widowControl/>
              <w:jc w:val="center"/>
              <w:rPr>
                <w:rFonts w:ascii="仿宋_GB2312" w:hAnsi="宋体" w:cs="宋体"/>
                <w:kern w:val="0"/>
                <w:sz w:val="20"/>
                <w:szCs w:val="20"/>
              </w:rPr>
            </w:pPr>
            <w:r>
              <w:rPr>
                <w:rFonts w:ascii="仿宋_GB2312" w:hAnsi="宋体" w:cs="宋体" w:hint="eastAsia"/>
                <w:kern w:val="0"/>
                <w:sz w:val="20"/>
                <w:szCs w:val="20"/>
              </w:rPr>
              <w:t>管理制度</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健全性</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vAlign w:val="center"/>
          </w:tcPr>
          <w:p w:rsidR="00404AEE" w:rsidRDefault="005062BC">
            <w:pPr>
              <w:widowControl/>
              <w:jc w:val="left"/>
              <w:rPr>
                <w:rFonts w:ascii="宋体" w:hAnsi="宋体" w:cs="宋体"/>
                <w:kern w:val="0"/>
                <w:sz w:val="20"/>
                <w:szCs w:val="20"/>
              </w:rPr>
            </w:pPr>
            <w:r>
              <w:rPr>
                <w:rFonts w:ascii="仿宋_GB2312" w:hAnsi="宋体" w:cs="宋体" w:hint="eastAsia"/>
                <w:kern w:val="0"/>
                <w:sz w:val="20"/>
                <w:szCs w:val="20"/>
              </w:rPr>
              <w:t>①已制定资产管理制度，</w:t>
            </w:r>
            <w:r>
              <w:rPr>
                <w:rFonts w:ascii="仿宋_GB2312" w:hAnsi="仿宋_GB2312" w:cs="仿宋_GB2312"/>
                <w:kern w:val="0"/>
                <w:sz w:val="20"/>
                <w:szCs w:val="20"/>
              </w:rPr>
              <w:t>1</w:t>
            </w:r>
            <w:r>
              <w:rPr>
                <w:rFonts w:ascii="宋体" w:hAnsi="宋体" w:cs="宋体" w:hint="eastAsia"/>
                <w:kern w:val="0"/>
                <w:sz w:val="20"/>
                <w:szCs w:val="20"/>
              </w:rPr>
              <w:t>分；</w:t>
            </w:r>
          </w:p>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②相关资产管理制度得到有效执行，</w:t>
            </w:r>
            <w:r>
              <w:rPr>
                <w:rFonts w:ascii="仿宋_GB2312" w:hAnsi="仿宋_GB2312" w:cs="仿宋_GB2312"/>
                <w:kern w:val="0"/>
                <w:sz w:val="20"/>
                <w:szCs w:val="20"/>
              </w:rPr>
              <w:t>1</w:t>
            </w:r>
            <w:r>
              <w:rPr>
                <w:rFonts w:ascii="宋体" w:hAnsi="宋体" w:cs="宋体" w:hint="eastAsia"/>
                <w:kern w:val="0"/>
                <w:sz w:val="20"/>
                <w:szCs w:val="20"/>
              </w:rPr>
              <w:t>分。</w:t>
            </w:r>
          </w:p>
        </w:tc>
        <w:tc>
          <w:tcPr>
            <w:tcW w:w="3472" w:type="dxa"/>
            <w:tcBorders>
              <w:left w:val="nil"/>
            </w:tcBorders>
            <w:vAlign w:val="center"/>
          </w:tcPr>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部门（单位）为加强资产管理，规范资产管理行为而制定的管理制度是否健全完整、用以反映和考核部门（单位）资产管理制度对完成主要职责或促进社会发展的保障情况</w:t>
            </w:r>
          </w:p>
        </w:tc>
        <w:tc>
          <w:tcPr>
            <w:tcW w:w="617" w:type="dxa"/>
            <w:tcBorders>
              <w:left w:val="nil"/>
            </w:tcBorders>
            <w:vAlign w:val="center"/>
          </w:tcPr>
          <w:p w:rsidR="00404AEE" w:rsidRDefault="005062BC">
            <w:pPr>
              <w:widowControl/>
              <w:jc w:val="left"/>
              <w:rPr>
                <w:rFonts w:ascii="仿宋_GB2312" w:hAnsi="宋体" w:cs="Times New Roman"/>
                <w:kern w:val="0"/>
                <w:sz w:val="20"/>
                <w:szCs w:val="20"/>
              </w:rPr>
            </w:pPr>
            <w:r>
              <w:rPr>
                <w:rFonts w:ascii="仿宋_GB2312" w:hAnsi="宋体" w:cs="仿宋_GB2312"/>
                <w:kern w:val="0"/>
                <w:sz w:val="20"/>
                <w:szCs w:val="20"/>
              </w:rPr>
              <w:t>2</w:t>
            </w:r>
            <w:r>
              <w:rPr>
                <w:rFonts w:ascii="仿宋_GB2312" w:hAnsi="宋体" w:cs="宋体" w:hint="eastAsia"/>
                <w:kern w:val="0"/>
                <w:sz w:val="20"/>
                <w:szCs w:val="20"/>
              </w:rPr>
              <w:t xml:space="preserve">　</w:t>
            </w:r>
          </w:p>
        </w:tc>
      </w:tr>
      <w:tr w:rsidR="00404AEE">
        <w:trPr>
          <w:trHeight w:val="2045"/>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宋体"/>
                <w:kern w:val="0"/>
                <w:sz w:val="20"/>
                <w:szCs w:val="20"/>
              </w:rPr>
            </w:pPr>
            <w:r>
              <w:rPr>
                <w:rFonts w:ascii="仿宋_GB2312" w:hAnsi="宋体" w:cs="宋体" w:hint="eastAsia"/>
                <w:kern w:val="0"/>
                <w:sz w:val="20"/>
                <w:szCs w:val="20"/>
              </w:rPr>
              <w:t>资产管理</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安全性</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16</w:t>
            </w:r>
          </w:p>
        </w:tc>
        <w:tc>
          <w:tcPr>
            <w:tcW w:w="3118" w:type="dxa"/>
            <w:tcBorders>
              <w:left w:val="nil"/>
            </w:tcBorders>
            <w:vAlign w:val="center"/>
          </w:tcPr>
          <w:p w:rsidR="00404AEE" w:rsidRDefault="005062BC">
            <w:pPr>
              <w:widowControl/>
              <w:autoSpaceDE w:val="0"/>
              <w:spacing w:line="400" w:lineRule="exact"/>
              <w:rPr>
                <w:rFonts w:ascii="仿宋_GB2312" w:hAnsi="宋体" w:cs="仿宋_GB2312"/>
                <w:kern w:val="0"/>
                <w:sz w:val="20"/>
                <w:szCs w:val="20"/>
              </w:rPr>
            </w:pPr>
            <w:r>
              <w:rPr>
                <w:rFonts w:ascii="仿宋_GB2312" w:hAnsi="宋体" w:cs="宋体" w:hint="eastAsia"/>
                <w:kern w:val="0"/>
                <w:sz w:val="20"/>
                <w:szCs w:val="20"/>
              </w:rPr>
              <w:t>①资产保存完整；②资产配置合理；③资产处置规范；</w:t>
            </w:r>
          </w:p>
          <w:p w:rsidR="00404AEE" w:rsidRDefault="005062BC">
            <w:pPr>
              <w:widowControl/>
              <w:autoSpaceDE w:val="0"/>
              <w:spacing w:line="400" w:lineRule="exact"/>
              <w:rPr>
                <w:rFonts w:ascii="宋体" w:hAnsi="宋体" w:cs="宋体"/>
                <w:kern w:val="0"/>
                <w:sz w:val="20"/>
                <w:szCs w:val="20"/>
              </w:rPr>
            </w:pPr>
            <w:r>
              <w:rPr>
                <w:rFonts w:ascii="仿宋_GB2312" w:hAnsi="宋体" w:cs="宋体" w:hint="eastAsia"/>
                <w:kern w:val="0"/>
                <w:sz w:val="20"/>
                <w:szCs w:val="20"/>
              </w:rPr>
              <w:t>④资产账务管理合规，帐实帐卡、账账、账表（决算报表等）相符；⑤资产有偿使用及处置收入及时足额上缴；</w:t>
            </w:r>
            <w:r>
              <w:rPr>
                <w:rFonts w:ascii="仿宋_GB2312" w:hAnsi="仿宋" w:cs="宋体" w:hint="eastAsia"/>
                <w:kern w:val="0"/>
                <w:sz w:val="20"/>
                <w:szCs w:val="20"/>
              </w:rPr>
              <w:t>⑥</w:t>
            </w:r>
            <w:r>
              <w:rPr>
                <w:rFonts w:ascii="宋体" w:hAnsi="宋体" w:cs="宋体" w:hint="eastAsia"/>
                <w:kern w:val="0"/>
                <w:sz w:val="20"/>
                <w:szCs w:val="20"/>
              </w:rPr>
              <w:t>清查盘点：每年至少清查盘点一次；</w:t>
            </w:r>
            <w:r>
              <w:rPr>
                <w:rFonts w:ascii="仿宋" w:eastAsia="仿宋" w:hAnsi="仿宋" w:cs="仿宋" w:hint="eastAsia"/>
                <w:kern w:val="0"/>
                <w:sz w:val="20"/>
                <w:szCs w:val="20"/>
              </w:rPr>
              <w:t>⑦</w:t>
            </w:r>
            <w:r>
              <w:rPr>
                <w:rFonts w:ascii="宋体" w:hAnsi="宋体" w:cs="宋体" w:hint="eastAsia"/>
                <w:kern w:val="0"/>
                <w:sz w:val="20"/>
                <w:szCs w:val="20"/>
              </w:rPr>
              <w:t>产权明晰，权证齐全；</w:t>
            </w:r>
            <w:r>
              <w:rPr>
                <w:rFonts w:ascii="仿宋" w:eastAsia="仿宋" w:hAnsi="仿宋" w:cs="仿宋" w:hint="eastAsia"/>
                <w:kern w:val="0"/>
                <w:sz w:val="20"/>
                <w:szCs w:val="20"/>
              </w:rPr>
              <w:t>⑧</w:t>
            </w:r>
            <w:r>
              <w:rPr>
                <w:rFonts w:ascii="宋体" w:hAnsi="宋体" w:cs="宋体" w:hint="eastAsia"/>
                <w:kern w:val="0"/>
                <w:sz w:val="20"/>
                <w:szCs w:val="20"/>
              </w:rPr>
              <w:t>按标准购置固定资产。</w:t>
            </w:r>
          </w:p>
          <w:p w:rsidR="00404AEE" w:rsidRDefault="005062BC">
            <w:pPr>
              <w:widowControl/>
              <w:autoSpaceDE w:val="0"/>
              <w:spacing w:line="400" w:lineRule="exact"/>
              <w:rPr>
                <w:rFonts w:ascii="仿宋_GB2312" w:hAnsi="宋体" w:cs="Times New Roman"/>
                <w:kern w:val="0"/>
                <w:sz w:val="20"/>
                <w:szCs w:val="20"/>
              </w:rPr>
            </w:pPr>
            <w:r>
              <w:rPr>
                <w:rFonts w:ascii="仿宋_GB2312" w:hAnsi="宋体" w:cs="宋体" w:hint="eastAsia"/>
                <w:kern w:val="0"/>
                <w:sz w:val="20"/>
                <w:szCs w:val="20"/>
              </w:rPr>
              <w:t>以上情况每出现一例不符合要求</w:t>
            </w:r>
            <w:r>
              <w:rPr>
                <w:rFonts w:ascii="仿宋_GB2312" w:hAnsi="宋体" w:cs="宋体" w:hint="eastAsia"/>
                <w:kern w:val="0"/>
                <w:sz w:val="20"/>
                <w:szCs w:val="20"/>
              </w:rPr>
              <w:lastRenderedPageBreak/>
              <w:t>的扣</w:t>
            </w:r>
            <w:r>
              <w:rPr>
                <w:rFonts w:ascii="仿宋_GB2312" w:hAnsi="仿宋_GB2312" w:cs="仿宋_GB2312"/>
                <w:kern w:val="0"/>
                <w:sz w:val="20"/>
                <w:szCs w:val="20"/>
              </w:rPr>
              <w:t>2</w:t>
            </w:r>
            <w:r>
              <w:rPr>
                <w:rFonts w:ascii="宋体" w:hAnsi="宋体" w:cs="宋体" w:hint="eastAsia"/>
                <w:kern w:val="0"/>
                <w:sz w:val="20"/>
                <w:szCs w:val="20"/>
              </w:rPr>
              <w:t>分；</w:t>
            </w:r>
            <w:r>
              <w:rPr>
                <w:rFonts w:ascii="微软雅黑" w:eastAsia="微软雅黑" w:hAnsi="微软雅黑" w:cs="微软雅黑" w:hint="eastAsia"/>
                <w:kern w:val="0"/>
                <w:sz w:val="20"/>
                <w:szCs w:val="20"/>
              </w:rPr>
              <w:t>⑨未</w:t>
            </w:r>
            <w:r>
              <w:rPr>
                <w:rFonts w:ascii="仿宋_GB2312" w:hAnsi="宋体" w:cs="宋体" w:hint="eastAsia"/>
                <w:kern w:val="0"/>
                <w:sz w:val="20"/>
                <w:szCs w:val="20"/>
              </w:rPr>
              <w:t>按时报送</w:t>
            </w:r>
            <w:r>
              <w:rPr>
                <w:rFonts w:ascii="仿宋_GB2312" w:hAnsi="仿宋_GB2312" w:cs="仿宋_GB2312"/>
                <w:kern w:val="0"/>
                <w:sz w:val="20"/>
                <w:szCs w:val="20"/>
              </w:rPr>
              <w:t>201</w:t>
            </w:r>
            <w:r>
              <w:rPr>
                <w:rFonts w:ascii="仿宋_GB2312" w:hAnsi="宋体" w:cs="仿宋_GB2312"/>
                <w:kern w:val="0"/>
                <w:sz w:val="20"/>
                <w:szCs w:val="20"/>
              </w:rPr>
              <w:t>8</w:t>
            </w:r>
            <w:r>
              <w:rPr>
                <w:rFonts w:ascii="仿宋_GB2312" w:hAnsi="宋体" w:cs="宋体" w:hint="eastAsia"/>
                <w:kern w:val="0"/>
                <w:sz w:val="20"/>
                <w:szCs w:val="20"/>
              </w:rPr>
              <w:t>年行政事业单位资产报表的，扣</w:t>
            </w:r>
            <w:r>
              <w:rPr>
                <w:rFonts w:ascii="仿宋_GB2312" w:hAnsi="仿宋_GB2312" w:cs="仿宋_GB2312"/>
                <w:kern w:val="0"/>
                <w:sz w:val="20"/>
                <w:szCs w:val="20"/>
              </w:rPr>
              <w:t>1</w:t>
            </w:r>
            <w:r>
              <w:rPr>
                <w:rFonts w:ascii="宋体" w:hAnsi="宋体" w:cs="宋体" w:hint="eastAsia"/>
                <w:kern w:val="0"/>
                <w:sz w:val="20"/>
                <w:szCs w:val="20"/>
              </w:rPr>
              <w:t>分，扣完为止。</w:t>
            </w:r>
          </w:p>
        </w:tc>
        <w:tc>
          <w:tcPr>
            <w:tcW w:w="3472"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lastRenderedPageBreak/>
              <w:t>部门（单位）的资产是否保存完整，使用合规、配置合理、处置规范、收入及时足额上缴，用以反映和考核部门（单位）资产安全运行情况。</w:t>
            </w:r>
          </w:p>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《新宁县人民政府办公室关于印发</w:t>
            </w:r>
            <w:r>
              <w:rPr>
                <w:rFonts w:ascii="仿宋_GB2312" w:hAnsi="宋体" w:cs="仿宋_GB2312"/>
                <w:kern w:val="0"/>
                <w:sz w:val="20"/>
                <w:szCs w:val="20"/>
              </w:rPr>
              <w:t>&lt;</w:t>
            </w:r>
            <w:r>
              <w:rPr>
                <w:rFonts w:ascii="宋体" w:hAnsi="宋体" w:cs="宋体" w:hint="eastAsia"/>
                <w:kern w:val="0"/>
                <w:sz w:val="20"/>
                <w:szCs w:val="20"/>
              </w:rPr>
              <w:t>新宁县行政事业单位国有资产管理办法</w:t>
            </w:r>
            <w:r>
              <w:rPr>
                <w:rFonts w:ascii="仿宋_GB2312" w:hAnsi="仿宋_GB2312" w:cs="仿宋_GB2312"/>
                <w:kern w:val="0"/>
                <w:sz w:val="20"/>
                <w:szCs w:val="20"/>
              </w:rPr>
              <w:t>&gt;</w:t>
            </w:r>
            <w:r>
              <w:rPr>
                <w:rFonts w:ascii="宋体" w:hAnsi="宋体" w:cs="宋体" w:hint="eastAsia"/>
                <w:kern w:val="0"/>
                <w:sz w:val="20"/>
                <w:szCs w:val="20"/>
              </w:rPr>
              <w:t>的通知》（新政办法</w:t>
            </w:r>
            <w:r>
              <w:rPr>
                <w:rFonts w:ascii="仿宋_GB2312" w:hAnsi="仿宋_GB2312" w:cs="仿宋_GB2312"/>
                <w:kern w:val="0"/>
                <w:sz w:val="20"/>
                <w:szCs w:val="20"/>
              </w:rPr>
              <w:t>[2010]20</w:t>
            </w:r>
            <w:r>
              <w:rPr>
                <w:rFonts w:ascii="宋体" w:hAnsi="宋体" w:cs="宋体" w:hint="eastAsia"/>
                <w:kern w:val="0"/>
                <w:sz w:val="20"/>
                <w:szCs w:val="20"/>
              </w:rPr>
              <w:t>号）</w:t>
            </w:r>
          </w:p>
          <w:p w:rsidR="00404AEE" w:rsidRDefault="00404AEE">
            <w:pPr>
              <w:widowControl/>
              <w:rPr>
                <w:rFonts w:ascii="仿宋_GB2312" w:hAnsi="宋体" w:cs="Times New Roman"/>
                <w:kern w:val="0"/>
                <w:sz w:val="20"/>
                <w:szCs w:val="20"/>
              </w:rPr>
            </w:pPr>
          </w:p>
        </w:tc>
        <w:tc>
          <w:tcPr>
            <w:tcW w:w="61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15</w:t>
            </w:r>
          </w:p>
        </w:tc>
      </w:tr>
      <w:tr w:rsidR="00404AEE">
        <w:trPr>
          <w:trHeight w:val="738"/>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tcPr>
          <w:p w:rsidR="00404AEE" w:rsidRDefault="005062BC">
            <w:pPr>
              <w:widowControl/>
              <w:jc w:val="center"/>
              <w:rPr>
                <w:rFonts w:ascii="仿宋_GB2312" w:hAnsi="宋体" w:cs="宋体"/>
                <w:kern w:val="0"/>
                <w:sz w:val="20"/>
                <w:szCs w:val="20"/>
              </w:rPr>
            </w:pPr>
            <w:r>
              <w:rPr>
                <w:rFonts w:ascii="仿宋_GB2312" w:hAnsi="宋体" w:cs="宋体" w:hint="eastAsia"/>
                <w:kern w:val="0"/>
                <w:sz w:val="20"/>
                <w:szCs w:val="20"/>
              </w:rPr>
              <w:t>固定资产</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利用率</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tcPr>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固定资产利用率</w:t>
            </w:r>
            <w:r>
              <w:rPr>
                <w:rFonts w:ascii="仿宋_GB2312" w:hAnsi="仿宋_GB2312" w:cs="仿宋_GB2312"/>
                <w:kern w:val="0"/>
                <w:sz w:val="20"/>
                <w:szCs w:val="20"/>
              </w:rPr>
              <w:t>,100%,2</w:t>
            </w:r>
            <w:r>
              <w:rPr>
                <w:rFonts w:ascii="宋体" w:hAnsi="宋体" w:cs="宋体" w:hint="eastAsia"/>
                <w:kern w:val="0"/>
                <w:sz w:val="20"/>
                <w:szCs w:val="20"/>
              </w:rPr>
              <w:t>分</w:t>
            </w:r>
            <w:r>
              <w:rPr>
                <w:rFonts w:ascii="仿宋_GB2312" w:eastAsia="仿宋_GB2312" w:cs="仿宋_GB2312"/>
                <w:kern w:val="0"/>
                <w:sz w:val="20"/>
                <w:szCs w:val="20"/>
              </w:rPr>
              <w:t>,</w:t>
            </w:r>
            <w:r>
              <w:rPr>
                <w:rFonts w:ascii="宋体" w:hAnsi="宋体" w:cs="宋体" w:hint="eastAsia"/>
                <w:kern w:val="0"/>
                <w:sz w:val="20"/>
                <w:szCs w:val="20"/>
              </w:rPr>
              <w:t>每低于一个百分点扣</w:t>
            </w:r>
            <w:r>
              <w:rPr>
                <w:rFonts w:ascii="仿宋_GB2312" w:hAnsi="仿宋_GB2312" w:cs="仿宋_GB2312"/>
                <w:kern w:val="0"/>
                <w:sz w:val="20"/>
                <w:szCs w:val="20"/>
              </w:rPr>
              <w:t>0.2</w:t>
            </w:r>
            <w:r>
              <w:rPr>
                <w:rFonts w:ascii="宋体" w:hAnsi="宋体" w:cs="宋体" w:hint="eastAsia"/>
                <w:kern w:val="0"/>
                <w:sz w:val="20"/>
                <w:szCs w:val="20"/>
              </w:rPr>
              <w:t>分，扣完为止。</w:t>
            </w:r>
          </w:p>
        </w:tc>
        <w:tc>
          <w:tcPr>
            <w:tcW w:w="3472" w:type="dxa"/>
            <w:tcBorders>
              <w:left w:val="nil"/>
            </w:tcBorders>
          </w:tcPr>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固定资产利用率</w:t>
            </w:r>
            <w:r>
              <w:rPr>
                <w:rFonts w:ascii="仿宋_GB2312" w:hAnsi="仿宋_GB2312" w:cs="仿宋_GB2312"/>
                <w:kern w:val="0"/>
                <w:sz w:val="20"/>
                <w:szCs w:val="20"/>
              </w:rPr>
              <w:t>=</w:t>
            </w:r>
            <w:r>
              <w:rPr>
                <w:rFonts w:ascii="宋体" w:hAnsi="宋体" w:cs="宋体" w:hint="eastAsia"/>
                <w:kern w:val="0"/>
                <w:sz w:val="20"/>
                <w:szCs w:val="20"/>
              </w:rPr>
              <w:t>（实际在用固定资产总额</w:t>
            </w:r>
            <w:r>
              <w:rPr>
                <w:rFonts w:ascii="仿宋_GB2312" w:hAnsi="仿宋_GB2312" w:cs="仿宋_GB2312"/>
                <w:kern w:val="0"/>
                <w:sz w:val="20"/>
                <w:szCs w:val="20"/>
              </w:rPr>
              <w:t>/</w:t>
            </w:r>
            <w:r>
              <w:rPr>
                <w:rFonts w:ascii="宋体" w:hAnsi="宋体" w:cs="宋体" w:hint="eastAsia"/>
                <w:kern w:val="0"/>
                <w:sz w:val="20"/>
                <w:szCs w:val="20"/>
              </w:rPr>
              <w:t>所有固定资产总额）</w:t>
            </w:r>
            <w:r>
              <w:rPr>
                <w:rFonts w:ascii="宋体" w:cs="宋体" w:hint="eastAsia"/>
                <w:kern w:val="0"/>
                <w:sz w:val="20"/>
                <w:szCs w:val="20"/>
              </w:rPr>
              <w:t>×</w:t>
            </w:r>
            <w:r>
              <w:rPr>
                <w:rFonts w:ascii="仿宋_GB2312" w:hAnsi="仿宋_GB2312" w:cs="仿宋_GB2312"/>
                <w:kern w:val="0"/>
                <w:sz w:val="20"/>
                <w:szCs w:val="20"/>
              </w:rPr>
              <w:t>100%</w:t>
            </w:r>
          </w:p>
        </w:tc>
        <w:tc>
          <w:tcPr>
            <w:tcW w:w="61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r>
      <w:tr w:rsidR="00404AEE">
        <w:trPr>
          <w:trHeight w:val="1785"/>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val="restart"/>
            <w:tcBorders>
              <w:top w:val="nil"/>
              <w:left w:val="nil"/>
            </w:tcBorders>
            <w:vAlign w:val="center"/>
          </w:tcPr>
          <w:p w:rsidR="00404AEE" w:rsidRDefault="005062BC">
            <w:pPr>
              <w:jc w:val="center"/>
              <w:rPr>
                <w:rFonts w:ascii="仿宋_GB2312" w:hAnsi="宋体" w:cs="Times New Roman"/>
                <w:kern w:val="0"/>
                <w:sz w:val="20"/>
                <w:szCs w:val="20"/>
              </w:rPr>
            </w:pPr>
            <w:r>
              <w:rPr>
                <w:rFonts w:ascii="仿宋_GB2312" w:hAnsi="宋体" w:cs="宋体" w:hint="eastAsia"/>
                <w:kern w:val="0"/>
                <w:sz w:val="20"/>
                <w:szCs w:val="20"/>
              </w:rPr>
              <w:t>绩效管理</w:t>
            </w:r>
          </w:p>
        </w:tc>
        <w:tc>
          <w:tcPr>
            <w:tcW w:w="567" w:type="dxa"/>
            <w:vMerge w:val="restart"/>
            <w:tcBorders>
              <w:top w:val="nil"/>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17</w:t>
            </w: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目标管理</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8</w:t>
            </w:r>
          </w:p>
        </w:tc>
        <w:tc>
          <w:tcPr>
            <w:tcW w:w="3118" w:type="dxa"/>
            <w:tcBorders>
              <w:left w:val="nil"/>
            </w:tcBorders>
            <w:vAlign w:val="center"/>
          </w:tcPr>
          <w:p w:rsidR="00404AEE" w:rsidRDefault="005062BC" w:rsidP="00CF2BB0">
            <w:pPr>
              <w:widowControl/>
              <w:numPr>
                <w:ilvl w:val="0"/>
                <w:numId w:val="3"/>
              </w:numPr>
              <w:rPr>
                <w:rFonts w:ascii="仿宋_GB2312" w:hAnsi="宋体" w:cs="Times New Roman"/>
                <w:kern w:val="0"/>
                <w:sz w:val="20"/>
                <w:szCs w:val="20"/>
              </w:rPr>
            </w:pPr>
            <w:r>
              <w:rPr>
                <w:rFonts w:ascii="仿宋_GB2312" w:hAnsi="宋体" w:cs="宋体" w:hint="eastAsia"/>
                <w:kern w:val="0"/>
                <w:sz w:val="20"/>
                <w:szCs w:val="20"/>
              </w:rPr>
              <w:t>本单位所有专项、项目资金均实行目标管理的，各</w:t>
            </w:r>
            <w:r>
              <w:rPr>
                <w:rFonts w:ascii="仿宋_GB2312" w:hAnsi="仿宋_GB2312" w:cs="仿宋_GB2312"/>
                <w:kern w:val="0"/>
                <w:sz w:val="20"/>
                <w:szCs w:val="20"/>
              </w:rPr>
              <w:t>2</w:t>
            </w:r>
            <w:r>
              <w:rPr>
                <w:rFonts w:ascii="宋体" w:hAnsi="宋体" w:cs="宋体" w:hint="eastAsia"/>
                <w:kern w:val="0"/>
                <w:sz w:val="20"/>
                <w:szCs w:val="20"/>
              </w:rPr>
              <w:t>分</w:t>
            </w:r>
            <w:r>
              <w:rPr>
                <w:rFonts w:ascii="仿宋_GB2312" w:eastAsia="仿宋_GB2312" w:cs="仿宋_GB2312"/>
                <w:kern w:val="0"/>
                <w:sz w:val="20"/>
                <w:szCs w:val="20"/>
              </w:rPr>
              <w:t>,</w:t>
            </w:r>
            <w:r>
              <w:rPr>
                <w:rFonts w:ascii="宋体" w:hAnsi="宋体" w:cs="宋体" w:hint="eastAsia"/>
                <w:kern w:val="0"/>
                <w:sz w:val="20"/>
                <w:szCs w:val="20"/>
              </w:rPr>
              <w:t>每少一个专项、项目的，扣</w:t>
            </w:r>
            <w:r>
              <w:rPr>
                <w:rFonts w:ascii="仿宋_GB2312" w:hAnsi="仿宋_GB2312" w:cs="仿宋_GB2312"/>
                <w:kern w:val="0"/>
                <w:sz w:val="20"/>
                <w:szCs w:val="20"/>
              </w:rPr>
              <w:t>1</w:t>
            </w:r>
            <w:r>
              <w:rPr>
                <w:rFonts w:ascii="宋体" w:hAnsi="宋体" w:cs="宋体" w:hint="eastAsia"/>
                <w:kern w:val="0"/>
                <w:sz w:val="20"/>
                <w:szCs w:val="20"/>
              </w:rPr>
              <w:t>分，扣完为止；</w:t>
            </w:r>
            <w:r>
              <w:rPr>
                <w:rFonts w:ascii="宋体" w:cs="宋体" w:hint="eastAsia"/>
                <w:kern w:val="0"/>
                <w:sz w:val="20"/>
                <w:szCs w:val="20"/>
              </w:rPr>
              <w:t>②</w:t>
            </w:r>
            <w:r>
              <w:rPr>
                <w:rFonts w:ascii="宋体" w:hAnsi="宋体" w:cs="宋体" w:hint="eastAsia"/>
                <w:kern w:val="0"/>
                <w:sz w:val="20"/>
                <w:szCs w:val="20"/>
              </w:rPr>
              <w:t>编制</w:t>
            </w:r>
            <w:r w:rsidR="00CF2BB0">
              <w:rPr>
                <w:rFonts w:ascii="仿宋_GB2312" w:hAnsi="仿宋_GB2312" w:cs="仿宋_GB2312"/>
                <w:kern w:val="0"/>
                <w:sz w:val="20"/>
                <w:szCs w:val="20"/>
              </w:rPr>
              <w:t>2022</w:t>
            </w:r>
            <w:r>
              <w:rPr>
                <w:rFonts w:ascii="仿宋_GB2312" w:hAnsi="宋体" w:cs="宋体" w:hint="eastAsia"/>
                <w:kern w:val="0"/>
                <w:sz w:val="20"/>
                <w:szCs w:val="20"/>
              </w:rPr>
              <w:t>年度部门整体支出绩效目标的，</w:t>
            </w:r>
            <w:r>
              <w:rPr>
                <w:rFonts w:ascii="仿宋_GB2312" w:hAnsi="仿宋_GB2312" w:cs="仿宋_GB2312"/>
                <w:kern w:val="0"/>
                <w:sz w:val="20"/>
                <w:szCs w:val="20"/>
              </w:rPr>
              <w:t>2</w:t>
            </w:r>
            <w:r>
              <w:rPr>
                <w:rFonts w:ascii="宋体" w:hAnsi="宋体" w:cs="宋体" w:hint="eastAsia"/>
                <w:kern w:val="0"/>
                <w:sz w:val="20"/>
                <w:szCs w:val="20"/>
              </w:rPr>
              <w:t>分；</w:t>
            </w:r>
            <w:r>
              <w:rPr>
                <w:rFonts w:ascii="微软雅黑" w:eastAsia="微软雅黑" w:hAnsi="微软雅黑" w:cs="微软雅黑" w:hint="eastAsia"/>
                <w:kern w:val="0"/>
                <w:sz w:val="20"/>
                <w:szCs w:val="20"/>
              </w:rPr>
              <w:t>③</w:t>
            </w:r>
            <w:r>
              <w:rPr>
                <w:rFonts w:ascii="仿宋_GB2312" w:hAnsi="宋体" w:cs="宋体" w:hint="eastAsia"/>
                <w:kern w:val="0"/>
                <w:sz w:val="20"/>
                <w:szCs w:val="20"/>
              </w:rPr>
              <w:t>在规定时间内公开</w:t>
            </w:r>
            <w:r>
              <w:rPr>
                <w:rFonts w:ascii="仿宋_GB2312" w:hAnsi="宋体" w:cs="仿宋_GB2312"/>
                <w:kern w:val="0"/>
                <w:sz w:val="20"/>
                <w:szCs w:val="20"/>
              </w:rPr>
              <w:t>2018</w:t>
            </w:r>
            <w:r>
              <w:rPr>
                <w:rFonts w:ascii="宋体" w:hAnsi="宋体" w:cs="宋体" w:hint="eastAsia"/>
                <w:kern w:val="0"/>
                <w:sz w:val="20"/>
                <w:szCs w:val="20"/>
              </w:rPr>
              <w:t>年部门整体支出绩效</w:t>
            </w:r>
            <w:r>
              <w:rPr>
                <w:rFonts w:ascii="仿宋_GB2312" w:hAnsi="宋体" w:cs="宋体" w:hint="eastAsia"/>
                <w:kern w:val="0"/>
                <w:sz w:val="20"/>
                <w:szCs w:val="20"/>
              </w:rPr>
              <w:t>目标的，</w:t>
            </w:r>
            <w:r>
              <w:rPr>
                <w:rFonts w:ascii="仿宋_GB2312" w:hAnsi="仿宋_GB2312" w:cs="仿宋_GB2312"/>
                <w:kern w:val="0"/>
                <w:sz w:val="20"/>
                <w:szCs w:val="20"/>
              </w:rPr>
              <w:t>2</w:t>
            </w:r>
            <w:r>
              <w:rPr>
                <w:rFonts w:ascii="宋体" w:hAnsi="宋体" w:cs="宋体" w:hint="eastAsia"/>
                <w:kern w:val="0"/>
                <w:sz w:val="20"/>
                <w:szCs w:val="20"/>
              </w:rPr>
              <w:t>分，否则不得分。</w:t>
            </w:r>
          </w:p>
        </w:tc>
        <w:tc>
          <w:tcPr>
            <w:tcW w:w="3472" w:type="dxa"/>
            <w:tcBorders>
              <w:left w:val="nil"/>
            </w:tcBorders>
            <w:vAlign w:val="center"/>
          </w:tcPr>
          <w:p w:rsidR="00404AEE" w:rsidRDefault="00404AEE">
            <w:pPr>
              <w:widowControl/>
              <w:rPr>
                <w:rFonts w:ascii="仿宋_GB2312" w:hAnsi="宋体" w:cs="Times New Roman"/>
                <w:kern w:val="0"/>
                <w:sz w:val="20"/>
                <w:szCs w:val="20"/>
              </w:rPr>
            </w:pPr>
          </w:p>
        </w:tc>
        <w:tc>
          <w:tcPr>
            <w:tcW w:w="61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hint="eastAsia"/>
                <w:kern w:val="0"/>
                <w:sz w:val="20"/>
                <w:szCs w:val="20"/>
              </w:rPr>
              <w:t>7</w:t>
            </w:r>
          </w:p>
        </w:tc>
      </w:tr>
      <w:tr w:rsidR="00404AEE">
        <w:trPr>
          <w:trHeight w:val="1786"/>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绩效评价</w:t>
            </w:r>
          </w:p>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管理</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7</w:t>
            </w:r>
          </w:p>
        </w:tc>
        <w:tc>
          <w:tcPr>
            <w:tcW w:w="3118" w:type="dxa"/>
            <w:tcBorders>
              <w:left w:val="nil"/>
            </w:tcBorders>
          </w:tcPr>
          <w:p w:rsidR="00404AEE" w:rsidRDefault="005062BC">
            <w:pPr>
              <w:widowControl/>
              <w:jc w:val="left"/>
              <w:rPr>
                <w:rFonts w:ascii="仿宋_GB2312" w:hAnsi="宋体" w:cs="Times New Roman"/>
                <w:kern w:val="0"/>
                <w:sz w:val="20"/>
                <w:szCs w:val="20"/>
              </w:rPr>
            </w:pPr>
            <w:r>
              <w:rPr>
                <w:rFonts w:ascii="仿宋" w:eastAsia="仿宋" w:hAnsi="仿宋" w:cs="仿宋" w:hint="eastAsia"/>
                <w:kern w:val="0"/>
                <w:sz w:val="20"/>
                <w:szCs w:val="20"/>
              </w:rPr>
              <w:t>①</w:t>
            </w:r>
            <w:r>
              <w:rPr>
                <w:rFonts w:ascii="仿宋_GB2312" w:hAnsi="宋体" w:cs="宋体" w:hint="eastAsia"/>
                <w:kern w:val="0"/>
                <w:sz w:val="20"/>
                <w:szCs w:val="20"/>
              </w:rPr>
              <w:t>开展</w:t>
            </w:r>
            <w:r w:rsidR="00CF2BB0">
              <w:rPr>
                <w:rFonts w:ascii="仿宋_GB2312" w:hAnsi="仿宋_GB2312" w:cs="仿宋_GB2312"/>
                <w:kern w:val="0"/>
                <w:sz w:val="20"/>
                <w:szCs w:val="20"/>
              </w:rPr>
              <w:t>2022</w:t>
            </w:r>
            <w:r>
              <w:rPr>
                <w:rFonts w:ascii="仿宋_GB2312" w:hAnsi="宋体" w:cs="宋体" w:hint="eastAsia"/>
                <w:kern w:val="0"/>
                <w:sz w:val="20"/>
                <w:szCs w:val="20"/>
              </w:rPr>
              <w:t>年度专项资金绩效自评的，</w:t>
            </w:r>
            <w:r>
              <w:rPr>
                <w:rFonts w:ascii="仿宋_GB2312" w:hAnsi="仿宋_GB2312" w:cs="仿宋_GB2312"/>
                <w:kern w:val="0"/>
                <w:sz w:val="20"/>
                <w:szCs w:val="20"/>
              </w:rPr>
              <w:t>2</w:t>
            </w:r>
            <w:r>
              <w:rPr>
                <w:rFonts w:ascii="宋体" w:hAnsi="宋体" w:cs="宋体" w:hint="eastAsia"/>
                <w:kern w:val="0"/>
                <w:sz w:val="20"/>
                <w:szCs w:val="20"/>
              </w:rPr>
              <w:t>分，每少一个专项资金的自评扣</w:t>
            </w:r>
            <w:r>
              <w:rPr>
                <w:rFonts w:ascii="仿宋_GB2312" w:hAnsi="仿宋_GB2312" w:cs="仿宋_GB2312"/>
                <w:kern w:val="0"/>
                <w:sz w:val="20"/>
                <w:szCs w:val="20"/>
              </w:rPr>
              <w:t>1</w:t>
            </w:r>
            <w:r>
              <w:rPr>
                <w:rFonts w:ascii="宋体" w:hAnsi="宋体" w:cs="宋体" w:hint="eastAsia"/>
                <w:kern w:val="0"/>
                <w:sz w:val="20"/>
                <w:szCs w:val="20"/>
              </w:rPr>
              <w:t>分，扣完为止；</w:t>
            </w:r>
            <w:r>
              <w:rPr>
                <w:rFonts w:ascii="仿宋" w:eastAsia="仿宋" w:hAnsi="仿宋" w:cs="仿宋" w:hint="eastAsia"/>
                <w:kern w:val="0"/>
                <w:sz w:val="20"/>
                <w:szCs w:val="20"/>
              </w:rPr>
              <w:t>②</w:t>
            </w:r>
            <w:r>
              <w:rPr>
                <w:rFonts w:ascii="仿宋_GB2312" w:hAnsi="宋体" w:cs="宋体" w:hint="eastAsia"/>
                <w:kern w:val="0"/>
                <w:sz w:val="20"/>
                <w:szCs w:val="20"/>
              </w:rPr>
              <w:t>开展</w:t>
            </w:r>
            <w:r>
              <w:rPr>
                <w:rFonts w:ascii="仿宋_GB2312" w:hAnsi="仿宋_GB2312" w:cs="仿宋_GB2312"/>
                <w:kern w:val="0"/>
                <w:sz w:val="20"/>
                <w:szCs w:val="20"/>
              </w:rPr>
              <w:t>201</w:t>
            </w:r>
            <w:r>
              <w:rPr>
                <w:rFonts w:ascii="仿宋_GB2312" w:hAnsi="宋体" w:cs="仿宋_GB2312"/>
                <w:kern w:val="0"/>
                <w:sz w:val="20"/>
                <w:szCs w:val="20"/>
              </w:rPr>
              <w:t>7</w:t>
            </w:r>
            <w:r>
              <w:rPr>
                <w:rFonts w:ascii="仿宋_GB2312" w:hAnsi="宋体" w:cs="宋体" w:hint="eastAsia"/>
                <w:kern w:val="0"/>
                <w:sz w:val="20"/>
                <w:szCs w:val="20"/>
              </w:rPr>
              <w:t>年度已完工项目绩效自评的，</w:t>
            </w:r>
            <w:r>
              <w:rPr>
                <w:rFonts w:ascii="仿宋_GB2312" w:hAnsi="仿宋_GB2312" w:cs="仿宋_GB2312"/>
                <w:kern w:val="0"/>
                <w:sz w:val="20"/>
                <w:szCs w:val="20"/>
              </w:rPr>
              <w:t>2</w:t>
            </w:r>
            <w:r>
              <w:rPr>
                <w:rFonts w:ascii="宋体" w:hAnsi="宋体" w:cs="宋体" w:hint="eastAsia"/>
                <w:kern w:val="0"/>
                <w:sz w:val="20"/>
                <w:szCs w:val="20"/>
              </w:rPr>
              <w:t>分，每少一个项目扣</w:t>
            </w:r>
            <w:r>
              <w:rPr>
                <w:rFonts w:ascii="仿宋_GB2312" w:hAnsi="仿宋_GB2312" w:cs="仿宋_GB2312"/>
                <w:kern w:val="0"/>
                <w:sz w:val="20"/>
                <w:szCs w:val="20"/>
              </w:rPr>
              <w:t>1</w:t>
            </w:r>
            <w:r>
              <w:rPr>
                <w:rFonts w:ascii="宋体" w:hAnsi="宋体" w:cs="宋体" w:hint="eastAsia"/>
                <w:kern w:val="0"/>
                <w:sz w:val="20"/>
                <w:szCs w:val="20"/>
              </w:rPr>
              <w:t>分，扣完为止；</w:t>
            </w:r>
            <w:r>
              <w:rPr>
                <w:rFonts w:ascii="仿宋" w:eastAsia="仿宋" w:hAnsi="仿宋" w:cs="仿宋" w:hint="eastAsia"/>
                <w:kern w:val="0"/>
                <w:sz w:val="20"/>
                <w:szCs w:val="20"/>
              </w:rPr>
              <w:t>③</w:t>
            </w:r>
            <w:r>
              <w:rPr>
                <w:rFonts w:ascii="仿宋_GB2312" w:hAnsi="宋体" w:cs="宋体" w:hint="eastAsia"/>
                <w:kern w:val="0"/>
                <w:sz w:val="20"/>
                <w:szCs w:val="20"/>
              </w:rPr>
              <w:t>开展</w:t>
            </w:r>
            <w:r>
              <w:rPr>
                <w:rFonts w:ascii="仿宋_GB2312" w:hAnsi="仿宋_GB2312" w:cs="仿宋_GB2312"/>
                <w:kern w:val="0"/>
                <w:sz w:val="20"/>
                <w:szCs w:val="20"/>
              </w:rPr>
              <w:t>201</w:t>
            </w:r>
            <w:r>
              <w:rPr>
                <w:rFonts w:ascii="仿宋_GB2312" w:hAnsi="宋体" w:cs="仿宋_GB2312"/>
                <w:kern w:val="0"/>
                <w:sz w:val="20"/>
                <w:szCs w:val="20"/>
              </w:rPr>
              <w:t>7</w:t>
            </w:r>
            <w:r>
              <w:rPr>
                <w:rFonts w:ascii="仿宋_GB2312" w:hAnsi="宋体" w:cs="宋体" w:hint="eastAsia"/>
                <w:kern w:val="0"/>
                <w:sz w:val="20"/>
                <w:szCs w:val="20"/>
              </w:rPr>
              <w:t>年度部门整体支出绩效自评的，</w:t>
            </w:r>
            <w:r>
              <w:rPr>
                <w:rFonts w:ascii="仿宋_GB2312" w:hAnsi="仿宋_GB2312" w:cs="仿宋_GB2312"/>
                <w:kern w:val="0"/>
                <w:sz w:val="20"/>
                <w:szCs w:val="20"/>
              </w:rPr>
              <w:t>1</w:t>
            </w:r>
            <w:r>
              <w:rPr>
                <w:rFonts w:ascii="宋体" w:hAnsi="宋体" w:cs="宋体" w:hint="eastAsia"/>
                <w:kern w:val="0"/>
                <w:sz w:val="20"/>
                <w:szCs w:val="20"/>
              </w:rPr>
              <w:t>分；</w:t>
            </w:r>
            <w:r>
              <w:rPr>
                <w:rFonts w:ascii="仿宋" w:eastAsia="仿宋" w:hAnsi="仿宋" w:cs="仿宋" w:hint="eastAsia"/>
                <w:kern w:val="0"/>
                <w:sz w:val="20"/>
                <w:szCs w:val="20"/>
              </w:rPr>
              <w:t>④</w:t>
            </w:r>
            <w:r>
              <w:rPr>
                <w:rFonts w:ascii="仿宋_GB2312" w:hAnsi="宋体" w:cs="宋体" w:hint="eastAsia"/>
                <w:kern w:val="0"/>
                <w:sz w:val="20"/>
                <w:szCs w:val="20"/>
              </w:rPr>
              <w:t>在规定时间内公开以上自评报告材料的，</w:t>
            </w:r>
            <w:r>
              <w:rPr>
                <w:rFonts w:ascii="仿宋_GB2312" w:hAnsi="仿宋_GB2312" w:cs="仿宋_GB2312"/>
                <w:kern w:val="0"/>
                <w:sz w:val="20"/>
                <w:szCs w:val="20"/>
              </w:rPr>
              <w:t>2</w:t>
            </w:r>
            <w:r>
              <w:rPr>
                <w:rFonts w:ascii="宋体" w:hAnsi="宋体" w:cs="宋体" w:hint="eastAsia"/>
                <w:kern w:val="0"/>
                <w:sz w:val="20"/>
                <w:szCs w:val="20"/>
              </w:rPr>
              <w:t>分。</w:t>
            </w:r>
          </w:p>
        </w:tc>
        <w:tc>
          <w:tcPr>
            <w:tcW w:w="3472" w:type="dxa"/>
            <w:tcBorders>
              <w:left w:val="nil"/>
            </w:tcBorders>
            <w:vAlign w:val="center"/>
          </w:tcPr>
          <w:p w:rsidR="00404AEE" w:rsidRDefault="005062BC">
            <w:pPr>
              <w:rPr>
                <w:rFonts w:ascii="仿宋_GB2312" w:hAnsi="宋体" w:cs="Times New Roman"/>
                <w:kern w:val="0"/>
                <w:sz w:val="20"/>
                <w:szCs w:val="20"/>
              </w:rPr>
            </w:pPr>
            <w:r>
              <w:rPr>
                <w:rFonts w:ascii="仿宋_GB2312" w:hAnsi="宋体" w:cs="仿宋_GB2312"/>
                <w:kern w:val="0"/>
                <w:sz w:val="20"/>
                <w:szCs w:val="20"/>
              </w:rPr>
              <w:t>1.</w:t>
            </w:r>
            <w:r>
              <w:rPr>
                <w:rFonts w:ascii="宋体" w:hAnsi="宋体" w:cs="宋体" w:hint="eastAsia"/>
                <w:kern w:val="0"/>
                <w:sz w:val="20"/>
                <w:szCs w:val="20"/>
              </w:rPr>
              <w:t>《</w:t>
            </w:r>
            <w:r>
              <w:rPr>
                <w:rFonts w:ascii="仿宋_GB2312" w:hAnsi="宋体" w:cs="宋体" w:hint="eastAsia"/>
                <w:kern w:val="0"/>
                <w:sz w:val="20"/>
                <w:szCs w:val="20"/>
              </w:rPr>
              <w:t>新宁县财政局关于开展</w:t>
            </w:r>
            <w:r w:rsidR="00CF2BB0">
              <w:rPr>
                <w:rFonts w:ascii="仿宋_GB2312" w:hAnsi="仿宋_GB2312" w:cs="仿宋_GB2312"/>
                <w:kern w:val="0"/>
                <w:sz w:val="20"/>
                <w:szCs w:val="20"/>
              </w:rPr>
              <w:t>2022</w:t>
            </w:r>
            <w:r>
              <w:rPr>
                <w:rFonts w:ascii="仿宋_GB2312" w:hAnsi="宋体" w:cs="宋体" w:hint="eastAsia"/>
                <w:kern w:val="0"/>
                <w:sz w:val="20"/>
                <w:szCs w:val="20"/>
              </w:rPr>
              <w:t>年专项资金支出及已完工项目绩效自评工作的通知》（新财绩〔</w:t>
            </w:r>
            <w:r w:rsidR="00CF2BB0">
              <w:rPr>
                <w:rFonts w:ascii="仿宋_GB2312" w:hAnsi="仿宋_GB2312" w:cs="仿宋_GB2312"/>
                <w:kern w:val="0"/>
                <w:sz w:val="20"/>
                <w:szCs w:val="20"/>
              </w:rPr>
              <w:t>2022</w:t>
            </w:r>
            <w:r>
              <w:rPr>
                <w:rFonts w:ascii="仿宋_GB2312" w:hAnsi="宋体" w:cs="宋体" w:hint="eastAsia"/>
                <w:kern w:val="0"/>
                <w:sz w:val="20"/>
                <w:szCs w:val="20"/>
              </w:rPr>
              <w:t>〕</w:t>
            </w:r>
            <w:r>
              <w:rPr>
                <w:rFonts w:ascii="仿宋_GB2312" w:hAnsi="宋体" w:cs="仿宋_GB2312"/>
                <w:kern w:val="0"/>
                <w:sz w:val="20"/>
                <w:szCs w:val="20"/>
              </w:rPr>
              <w:t>76</w:t>
            </w:r>
            <w:r>
              <w:rPr>
                <w:rFonts w:ascii="仿宋_GB2312" w:hAnsi="宋体" w:cs="宋体" w:hint="eastAsia"/>
                <w:kern w:val="0"/>
                <w:sz w:val="20"/>
                <w:szCs w:val="20"/>
              </w:rPr>
              <w:t>号）</w:t>
            </w:r>
          </w:p>
          <w:p w:rsidR="00404AEE" w:rsidRDefault="005062BC">
            <w:pPr>
              <w:rPr>
                <w:rFonts w:ascii="仿宋_GB2312" w:hAnsi="宋体" w:cs="Times New Roman"/>
                <w:kern w:val="0"/>
                <w:sz w:val="20"/>
                <w:szCs w:val="20"/>
              </w:rPr>
            </w:pPr>
            <w:r>
              <w:rPr>
                <w:rFonts w:ascii="仿宋_GB2312" w:hAnsi="宋体" w:cs="仿宋_GB2312"/>
                <w:kern w:val="0"/>
                <w:sz w:val="20"/>
                <w:szCs w:val="20"/>
              </w:rPr>
              <w:t>2.</w:t>
            </w:r>
            <w:r>
              <w:rPr>
                <w:rFonts w:ascii="宋体" w:hAnsi="宋体" w:cs="宋体" w:hint="eastAsia"/>
                <w:kern w:val="0"/>
                <w:sz w:val="20"/>
                <w:szCs w:val="20"/>
              </w:rPr>
              <w:t>《</w:t>
            </w:r>
            <w:r>
              <w:rPr>
                <w:rFonts w:ascii="仿宋_GB2312" w:hAnsi="宋体" w:cs="宋体" w:hint="eastAsia"/>
                <w:kern w:val="0"/>
                <w:sz w:val="20"/>
                <w:szCs w:val="20"/>
              </w:rPr>
              <w:t>新宁县财政局关于做好</w:t>
            </w:r>
            <w:r w:rsidR="00CF2BB0">
              <w:rPr>
                <w:rFonts w:ascii="仿宋_GB2312" w:hAnsi="仿宋_GB2312" w:cs="仿宋_GB2312"/>
                <w:kern w:val="0"/>
                <w:sz w:val="20"/>
                <w:szCs w:val="20"/>
              </w:rPr>
              <w:t>2022</w:t>
            </w:r>
            <w:r>
              <w:rPr>
                <w:rFonts w:ascii="仿宋_GB2312" w:hAnsi="宋体" w:cs="宋体" w:hint="eastAsia"/>
                <w:kern w:val="0"/>
                <w:sz w:val="20"/>
                <w:szCs w:val="20"/>
              </w:rPr>
              <w:t>年度部门整体支出绩效自评工作的通知》（新财绩〔</w:t>
            </w:r>
            <w:r w:rsidR="00CF2BB0">
              <w:rPr>
                <w:rFonts w:ascii="仿宋_GB2312" w:hAnsi="仿宋_GB2312" w:cs="仿宋_GB2312"/>
                <w:kern w:val="0"/>
                <w:sz w:val="20"/>
                <w:szCs w:val="20"/>
              </w:rPr>
              <w:t>2022</w:t>
            </w:r>
            <w:r>
              <w:rPr>
                <w:rFonts w:ascii="仿宋_GB2312" w:hAnsi="宋体" w:cs="宋体" w:hint="eastAsia"/>
                <w:kern w:val="0"/>
                <w:sz w:val="20"/>
                <w:szCs w:val="20"/>
              </w:rPr>
              <w:t>〕</w:t>
            </w:r>
            <w:r>
              <w:rPr>
                <w:rFonts w:ascii="仿宋_GB2312" w:hAnsi="宋体" w:cs="仿宋_GB2312"/>
                <w:kern w:val="0"/>
                <w:sz w:val="20"/>
                <w:szCs w:val="20"/>
              </w:rPr>
              <w:t>75</w:t>
            </w:r>
            <w:r>
              <w:rPr>
                <w:rFonts w:ascii="仿宋_GB2312" w:hAnsi="宋体" w:cs="宋体" w:hint="eastAsia"/>
                <w:kern w:val="0"/>
                <w:sz w:val="20"/>
                <w:szCs w:val="20"/>
              </w:rPr>
              <w:t>号）</w:t>
            </w:r>
          </w:p>
          <w:p w:rsidR="00404AEE" w:rsidRDefault="00404AEE">
            <w:pPr>
              <w:widowControl/>
              <w:rPr>
                <w:rFonts w:ascii="仿宋_GB2312" w:hAnsi="宋体" w:cs="Times New Roman"/>
                <w:kern w:val="0"/>
                <w:sz w:val="20"/>
                <w:szCs w:val="20"/>
              </w:rPr>
            </w:pPr>
          </w:p>
        </w:tc>
        <w:tc>
          <w:tcPr>
            <w:tcW w:w="61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7</w:t>
            </w:r>
          </w:p>
        </w:tc>
      </w:tr>
      <w:tr w:rsidR="00404AEE">
        <w:trPr>
          <w:trHeight w:val="1375"/>
          <w:jc w:val="center"/>
        </w:trPr>
        <w:tc>
          <w:tcPr>
            <w:tcW w:w="411" w:type="dxa"/>
            <w:tcBorders>
              <w:top w:val="nil"/>
            </w:tcBorders>
          </w:tcPr>
          <w:p w:rsidR="00404AEE" w:rsidRDefault="00404AEE">
            <w:pPr>
              <w:widowControl/>
              <w:jc w:val="left"/>
              <w:rPr>
                <w:rFonts w:ascii="仿宋_GB2312" w:hAnsi="宋体" w:cs="Times New Roman"/>
                <w:kern w:val="0"/>
                <w:sz w:val="20"/>
                <w:szCs w:val="20"/>
              </w:rPr>
            </w:pPr>
          </w:p>
        </w:tc>
        <w:tc>
          <w:tcPr>
            <w:tcW w:w="429" w:type="dxa"/>
            <w:tcBorders>
              <w:top w:val="nil"/>
              <w:left w:val="nil"/>
            </w:tcBorders>
          </w:tcPr>
          <w:p w:rsidR="00404AEE" w:rsidRDefault="00404AEE">
            <w:pPr>
              <w:jc w:val="left"/>
              <w:rPr>
                <w:rFonts w:ascii="仿宋_GB2312" w:hAnsi="宋体" w:cs="Times New Roman"/>
                <w:kern w:val="0"/>
                <w:sz w:val="20"/>
                <w:szCs w:val="20"/>
              </w:rPr>
            </w:pPr>
          </w:p>
        </w:tc>
        <w:tc>
          <w:tcPr>
            <w:tcW w:w="567" w:type="dxa"/>
            <w:tcBorders>
              <w:top w:val="nil"/>
              <w:left w:val="nil"/>
            </w:tcBorders>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评价结果运用</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vAlign w:val="center"/>
          </w:tcPr>
          <w:p w:rsidR="00404AEE" w:rsidRDefault="005062BC">
            <w:pPr>
              <w:widowControl/>
              <w:rPr>
                <w:rFonts w:ascii="仿宋" w:eastAsia="仿宋" w:hAnsi="仿宋" w:cs="Times New Roman"/>
                <w:sz w:val="20"/>
                <w:szCs w:val="20"/>
              </w:rPr>
            </w:pPr>
            <w:r>
              <w:rPr>
                <w:rFonts w:ascii="仿宋_GB2312" w:hAnsi="宋体" w:cs="宋体" w:hint="eastAsia"/>
                <w:kern w:val="0"/>
                <w:sz w:val="20"/>
                <w:szCs w:val="20"/>
              </w:rPr>
              <w:t>根据</w:t>
            </w:r>
            <w:r w:rsidR="00CF2BB0">
              <w:rPr>
                <w:rFonts w:ascii="仿宋_GB2312" w:hAnsi="仿宋_GB2312" w:cs="仿宋_GB2312"/>
                <w:kern w:val="0"/>
                <w:sz w:val="20"/>
                <w:szCs w:val="20"/>
              </w:rPr>
              <w:t>2022</w:t>
            </w:r>
            <w:r>
              <w:rPr>
                <w:rFonts w:ascii="仿宋_GB2312" w:hAnsi="宋体" w:cs="宋体" w:hint="eastAsia"/>
                <w:kern w:val="0"/>
                <w:sz w:val="20"/>
                <w:szCs w:val="20"/>
              </w:rPr>
              <w:t>年度财政重点绩效评价和单位自评情况，向财政报送整改结果并整改到位的，</w:t>
            </w:r>
            <w:r>
              <w:rPr>
                <w:rFonts w:ascii="仿宋_GB2312" w:hAnsi="仿宋_GB2312" w:cs="仿宋_GB2312"/>
                <w:kern w:val="0"/>
                <w:sz w:val="20"/>
                <w:szCs w:val="20"/>
              </w:rPr>
              <w:t>2</w:t>
            </w:r>
            <w:r>
              <w:rPr>
                <w:rFonts w:ascii="宋体" w:hAnsi="宋体" w:cs="宋体" w:hint="eastAsia"/>
                <w:kern w:val="0"/>
                <w:sz w:val="20"/>
                <w:szCs w:val="20"/>
              </w:rPr>
              <w:t>分，否则不得分。</w:t>
            </w:r>
          </w:p>
        </w:tc>
        <w:tc>
          <w:tcPr>
            <w:tcW w:w="3472" w:type="dxa"/>
            <w:tcBorders>
              <w:left w:val="nil"/>
            </w:tcBorders>
            <w:vAlign w:val="center"/>
          </w:tcPr>
          <w:p w:rsidR="00404AEE" w:rsidRDefault="005062BC">
            <w:pPr>
              <w:rPr>
                <w:rFonts w:ascii="仿宋_GB2312" w:hAnsi="宋体" w:cs="Times New Roman"/>
                <w:kern w:val="0"/>
                <w:sz w:val="20"/>
                <w:szCs w:val="20"/>
              </w:rPr>
            </w:pPr>
            <w:r>
              <w:rPr>
                <w:rFonts w:ascii="仿宋_GB2312" w:hAnsi="宋体" w:cs="宋体" w:hint="eastAsia"/>
                <w:kern w:val="0"/>
                <w:sz w:val="20"/>
                <w:szCs w:val="20"/>
              </w:rPr>
              <w:t>无财政重点绩效评价的单位直接得分。</w:t>
            </w:r>
          </w:p>
        </w:tc>
        <w:tc>
          <w:tcPr>
            <w:tcW w:w="61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r>
      <w:tr w:rsidR="00404AEE">
        <w:trPr>
          <w:trHeight w:val="1185"/>
          <w:jc w:val="center"/>
        </w:trPr>
        <w:tc>
          <w:tcPr>
            <w:tcW w:w="411" w:type="dxa"/>
            <w:vMerge w:val="restart"/>
            <w:tcBorders>
              <w:top w:val="nil"/>
            </w:tcBorders>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产出</w:t>
            </w:r>
          </w:p>
        </w:tc>
        <w:tc>
          <w:tcPr>
            <w:tcW w:w="429" w:type="dxa"/>
            <w:vMerge w:val="restart"/>
            <w:tcBorders>
              <w:top w:val="nil"/>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职责履行</w:t>
            </w:r>
          </w:p>
        </w:tc>
        <w:tc>
          <w:tcPr>
            <w:tcW w:w="567" w:type="dxa"/>
            <w:vMerge w:val="restart"/>
            <w:tcBorders>
              <w:top w:val="nil"/>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5</w:t>
            </w: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重点工作完成率</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该项得分</w:t>
            </w:r>
            <w:r>
              <w:rPr>
                <w:rFonts w:ascii="仿宋_GB2312" w:hAnsi="仿宋_GB2312" w:cs="仿宋_GB2312"/>
                <w:kern w:val="0"/>
                <w:sz w:val="20"/>
                <w:szCs w:val="20"/>
              </w:rPr>
              <w:t>=</w:t>
            </w:r>
            <w:r>
              <w:rPr>
                <w:rFonts w:ascii="宋体" w:hAnsi="宋体" w:cs="宋体" w:hint="eastAsia"/>
                <w:kern w:val="0"/>
                <w:sz w:val="20"/>
                <w:szCs w:val="20"/>
              </w:rPr>
              <w:t>重点工作完成率</w:t>
            </w:r>
            <w:r>
              <w:rPr>
                <w:rFonts w:ascii="宋体" w:cs="宋体" w:hint="eastAsia"/>
                <w:kern w:val="0"/>
                <w:sz w:val="20"/>
                <w:szCs w:val="20"/>
              </w:rPr>
              <w:t>×</w:t>
            </w:r>
            <w:r>
              <w:rPr>
                <w:rFonts w:ascii="仿宋_GB2312" w:hAnsi="仿宋_GB2312" w:cs="仿宋_GB2312"/>
                <w:kern w:val="0"/>
                <w:sz w:val="20"/>
                <w:szCs w:val="20"/>
              </w:rPr>
              <w:t>2</w:t>
            </w:r>
          </w:p>
        </w:tc>
        <w:tc>
          <w:tcPr>
            <w:tcW w:w="3472" w:type="dxa"/>
            <w:tcBorders>
              <w:left w:val="nil"/>
            </w:tcBorders>
            <w:vAlign w:val="center"/>
          </w:tcPr>
          <w:p w:rsidR="00404AEE" w:rsidRDefault="005062BC">
            <w:pPr>
              <w:jc w:val="left"/>
              <w:textAlignment w:val="center"/>
              <w:rPr>
                <w:rFonts w:ascii="仿宋_GB2312" w:hAnsi="宋体" w:cs="Times New Roman"/>
                <w:kern w:val="0"/>
                <w:sz w:val="20"/>
                <w:szCs w:val="20"/>
              </w:rPr>
            </w:pPr>
            <w:r>
              <w:rPr>
                <w:rFonts w:ascii="仿宋_GB2312" w:hAnsi="宋体" w:cs="宋体" w:hint="eastAsia"/>
                <w:kern w:val="0"/>
                <w:sz w:val="20"/>
                <w:szCs w:val="20"/>
              </w:rPr>
              <w:t>重点工作为县政府确定的为民办实事和部门重点工程与重点工作。</w:t>
            </w:r>
          </w:p>
        </w:tc>
        <w:tc>
          <w:tcPr>
            <w:tcW w:w="61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r>
      <w:tr w:rsidR="00404AEE">
        <w:trPr>
          <w:trHeight w:val="978"/>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jc w:val="center"/>
              <w:rPr>
                <w:rFonts w:ascii="仿宋_GB2312" w:hAnsi="宋体" w:cs="Times New Roman"/>
                <w:kern w:val="0"/>
                <w:sz w:val="20"/>
                <w:szCs w:val="20"/>
              </w:rPr>
            </w:pPr>
            <w:r>
              <w:rPr>
                <w:rFonts w:ascii="仿宋_GB2312" w:hAnsi="宋体" w:cs="宋体" w:hint="eastAsia"/>
                <w:kern w:val="0"/>
                <w:sz w:val="20"/>
                <w:szCs w:val="20"/>
              </w:rPr>
              <w:t>工作</w:t>
            </w:r>
          </w:p>
          <w:p w:rsidR="00404AEE" w:rsidRDefault="005062BC">
            <w:pPr>
              <w:jc w:val="center"/>
              <w:rPr>
                <w:rFonts w:ascii="仿宋_GB2312" w:hAnsi="宋体" w:cs="Times New Roman"/>
                <w:kern w:val="0"/>
                <w:sz w:val="20"/>
                <w:szCs w:val="20"/>
              </w:rPr>
            </w:pPr>
            <w:r>
              <w:rPr>
                <w:rFonts w:ascii="仿宋_GB2312" w:hAnsi="宋体" w:cs="宋体" w:hint="eastAsia"/>
                <w:kern w:val="0"/>
                <w:sz w:val="20"/>
                <w:szCs w:val="20"/>
              </w:rPr>
              <w:t>质量</w:t>
            </w:r>
          </w:p>
        </w:tc>
        <w:tc>
          <w:tcPr>
            <w:tcW w:w="567" w:type="dxa"/>
            <w:tcBorders>
              <w:left w:val="nil"/>
            </w:tcBorders>
            <w:vAlign w:val="center"/>
          </w:tcPr>
          <w:p w:rsidR="00404AEE" w:rsidRDefault="005062BC">
            <w:pPr>
              <w:jc w:val="center"/>
              <w:rPr>
                <w:rFonts w:ascii="仿宋_GB2312" w:hAnsi="宋体" w:cs="仿宋_GB2312"/>
                <w:kern w:val="0"/>
                <w:sz w:val="20"/>
                <w:szCs w:val="20"/>
              </w:rPr>
            </w:pPr>
            <w:r>
              <w:rPr>
                <w:rFonts w:ascii="仿宋_GB2312" w:hAnsi="宋体" w:cs="仿宋_GB2312"/>
                <w:kern w:val="0"/>
                <w:sz w:val="20"/>
                <w:szCs w:val="20"/>
              </w:rPr>
              <w:t>3</w:t>
            </w:r>
          </w:p>
        </w:tc>
        <w:tc>
          <w:tcPr>
            <w:tcW w:w="3118" w:type="dxa"/>
            <w:tcBorders>
              <w:left w:val="nil"/>
            </w:tcBorders>
          </w:tcPr>
          <w:p w:rsidR="00404AEE" w:rsidRDefault="005062BC">
            <w:pPr>
              <w:jc w:val="left"/>
              <w:rPr>
                <w:rFonts w:ascii="仿宋_GB2312" w:hAnsi="宋体" w:cs="Times New Roman"/>
                <w:kern w:val="0"/>
                <w:sz w:val="20"/>
                <w:szCs w:val="20"/>
              </w:rPr>
            </w:pPr>
            <w:r>
              <w:rPr>
                <w:rFonts w:ascii="仿宋_GB2312" w:hAnsi="宋体" w:cs="宋体" w:hint="eastAsia"/>
                <w:kern w:val="0"/>
                <w:sz w:val="20"/>
                <w:szCs w:val="20"/>
              </w:rPr>
              <w:t>以绩效考核评估结果为标准，优秀，计</w:t>
            </w:r>
            <w:r>
              <w:rPr>
                <w:rFonts w:ascii="仿宋_GB2312" w:hAnsi="仿宋_GB2312" w:cs="仿宋_GB2312"/>
                <w:kern w:val="0"/>
                <w:sz w:val="20"/>
                <w:szCs w:val="20"/>
              </w:rPr>
              <w:t>3</w:t>
            </w:r>
            <w:r>
              <w:rPr>
                <w:rFonts w:ascii="宋体" w:hAnsi="宋体" w:cs="宋体" w:hint="eastAsia"/>
                <w:kern w:val="0"/>
                <w:sz w:val="20"/>
                <w:szCs w:val="20"/>
              </w:rPr>
              <w:t>分；良好，</w:t>
            </w:r>
            <w:r>
              <w:rPr>
                <w:rFonts w:ascii="仿宋_GB2312" w:hAnsi="仿宋_GB2312" w:cs="仿宋_GB2312"/>
                <w:kern w:val="0"/>
                <w:sz w:val="20"/>
                <w:szCs w:val="20"/>
              </w:rPr>
              <w:t>2</w:t>
            </w:r>
            <w:r>
              <w:rPr>
                <w:rFonts w:ascii="宋体" w:hAnsi="宋体" w:cs="宋体" w:hint="eastAsia"/>
                <w:kern w:val="0"/>
                <w:sz w:val="20"/>
                <w:szCs w:val="20"/>
              </w:rPr>
              <w:t>分；合格，</w:t>
            </w:r>
            <w:r>
              <w:rPr>
                <w:rFonts w:ascii="仿宋_GB2312" w:hAnsi="仿宋_GB2312" w:cs="仿宋_GB2312"/>
                <w:kern w:val="0"/>
                <w:sz w:val="20"/>
                <w:szCs w:val="20"/>
              </w:rPr>
              <w:t>1</w:t>
            </w:r>
            <w:r>
              <w:rPr>
                <w:rFonts w:ascii="宋体" w:hAnsi="宋体" w:cs="宋体" w:hint="eastAsia"/>
                <w:kern w:val="0"/>
                <w:sz w:val="20"/>
                <w:szCs w:val="20"/>
              </w:rPr>
              <w:t>分；不合格，</w:t>
            </w:r>
            <w:r>
              <w:rPr>
                <w:rFonts w:ascii="仿宋_GB2312" w:eastAsia="仿宋_GB2312" w:cs="仿宋_GB2312"/>
                <w:kern w:val="0"/>
                <w:sz w:val="20"/>
                <w:szCs w:val="20"/>
              </w:rPr>
              <w:t>0</w:t>
            </w:r>
            <w:r>
              <w:rPr>
                <w:rFonts w:ascii="宋体" w:hAnsi="宋体" w:cs="宋体" w:hint="eastAsia"/>
                <w:kern w:val="0"/>
                <w:sz w:val="20"/>
                <w:szCs w:val="20"/>
              </w:rPr>
              <w:t>分。</w:t>
            </w:r>
          </w:p>
        </w:tc>
        <w:tc>
          <w:tcPr>
            <w:tcW w:w="3472" w:type="dxa"/>
            <w:tcBorders>
              <w:left w:val="nil"/>
            </w:tcBorders>
            <w:vAlign w:val="center"/>
          </w:tcPr>
          <w:p w:rsidR="00404AEE" w:rsidRDefault="00404AEE">
            <w:pPr>
              <w:jc w:val="left"/>
              <w:textAlignment w:val="center"/>
              <w:rPr>
                <w:rFonts w:ascii="仿宋_GB2312" w:hAnsi="宋体" w:cs="Times New Roman"/>
                <w:kern w:val="0"/>
                <w:sz w:val="20"/>
                <w:szCs w:val="20"/>
              </w:rPr>
            </w:pPr>
          </w:p>
        </w:tc>
        <w:tc>
          <w:tcPr>
            <w:tcW w:w="617" w:type="dxa"/>
            <w:tcBorders>
              <w:left w:val="nil"/>
            </w:tcBorders>
            <w:vAlign w:val="center"/>
          </w:tcPr>
          <w:p w:rsidR="00404AEE" w:rsidRDefault="005062BC">
            <w:pPr>
              <w:jc w:val="center"/>
              <w:rPr>
                <w:rFonts w:ascii="仿宋_GB2312" w:hAnsi="宋体" w:cs="仿宋_GB2312"/>
                <w:kern w:val="0"/>
                <w:sz w:val="20"/>
                <w:szCs w:val="20"/>
              </w:rPr>
            </w:pPr>
            <w:r>
              <w:rPr>
                <w:rFonts w:ascii="仿宋_GB2312" w:hAnsi="宋体" w:cs="仿宋_GB2312"/>
                <w:kern w:val="0"/>
                <w:sz w:val="20"/>
                <w:szCs w:val="20"/>
              </w:rPr>
              <w:t>3</w:t>
            </w:r>
          </w:p>
        </w:tc>
      </w:tr>
      <w:tr w:rsidR="00404AEE">
        <w:trPr>
          <w:trHeight w:val="667"/>
          <w:jc w:val="center"/>
        </w:trPr>
        <w:tc>
          <w:tcPr>
            <w:tcW w:w="411" w:type="dxa"/>
            <w:vMerge w:val="restart"/>
            <w:tcBorders>
              <w:top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效果</w:t>
            </w:r>
          </w:p>
        </w:tc>
        <w:tc>
          <w:tcPr>
            <w:tcW w:w="429" w:type="dxa"/>
            <w:vMerge w:val="restart"/>
            <w:tcBorders>
              <w:top w:val="nil"/>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履职效益</w:t>
            </w:r>
          </w:p>
        </w:tc>
        <w:tc>
          <w:tcPr>
            <w:tcW w:w="567" w:type="dxa"/>
            <w:vMerge w:val="restart"/>
            <w:tcBorders>
              <w:top w:val="nil"/>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4</w:t>
            </w: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经济效益</w:t>
            </w:r>
          </w:p>
        </w:tc>
        <w:tc>
          <w:tcPr>
            <w:tcW w:w="567" w:type="dxa"/>
            <w:vMerge w:val="restart"/>
            <w:tcBorders>
              <w:top w:val="nil"/>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6590" w:type="dxa"/>
            <w:gridSpan w:val="2"/>
            <w:vMerge w:val="restart"/>
            <w:tcBorders>
              <w:top w:val="nil"/>
              <w:left w:val="nil"/>
            </w:tcBorders>
            <w:vAlign w:val="center"/>
          </w:tcPr>
          <w:p w:rsidR="00404AEE" w:rsidRDefault="005062BC">
            <w:pPr>
              <w:widowControl/>
              <w:jc w:val="left"/>
              <w:rPr>
                <w:rFonts w:ascii="仿宋_GB2312" w:hAnsi="宋体" w:cs="Times New Roman"/>
                <w:kern w:val="0"/>
                <w:sz w:val="20"/>
                <w:szCs w:val="20"/>
              </w:rPr>
            </w:pPr>
            <w:r>
              <w:rPr>
                <w:rFonts w:ascii="仿宋_GB2312" w:hAnsi="宋体" w:cs="宋体" w:hint="eastAsia"/>
                <w:kern w:val="0"/>
                <w:sz w:val="20"/>
                <w:szCs w:val="20"/>
              </w:rPr>
              <w:t>此三项指标可根据部门实际并结合</w:t>
            </w:r>
            <w:r w:rsidR="00CF2BB0">
              <w:rPr>
                <w:rFonts w:ascii="仿宋_GB2312" w:hAnsi="仿宋_GB2312" w:cs="仿宋_GB2312"/>
                <w:kern w:val="0"/>
                <w:sz w:val="20"/>
                <w:szCs w:val="20"/>
              </w:rPr>
              <w:t>2022</w:t>
            </w:r>
            <w:r>
              <w:rPr>
                <w:rFonts w:ascii="仿宋_GB2312" w:hAnsi="宋体" w:cs="宋体" w:hint="eastAsia"/>
                <w:kern w:val="0"/>
                <w:sz w:val="20"/>
                <w:szCs w:val="20"/>
              </w:rPr>
              <w:t>年度部门整体支出绩效目标设立情况有选择的进行评价。</w:t>
            </w:r>
          </w:p>
        </w:tc>
        <w:tc>
          <w:tcPr>
            <w:tcW w:w="617" w:type="dxa"/>
            <w:vMerge w:val="restart"/>
            <w:tcBorders>
              <w:top w:val="nil"/>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r>
      <w:tr w:rsidR="00404AEE">
        <w:trPr>
          <w:trHeight w:val="702"/>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社会效益</w:t>
            </w: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6590" w:type="dxa"/>
            <w:gridSpan w:val="2"/>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617" w:type="dxa"/>
            <w:vMerge/>
            <w:tcBorders>
              <w:top w:val="nil"/>
              <w:left w:val="nil"/>
            </w:tcBorders>
            <w:vAlign w:val="center"/>
          </w:tcPr>
          <w:p w:rsidR="00404AEE" w:rsidRDefault="00404AEE">
            <w:pPr>
              <w:widowControl/>
              <w:jc w:val="center"/>
              <w:rPr>
                <w:rFonts w:ascii="仿宋_GB2312" w:hAnsi="宋体" w:cs="Times New Roman"/>
                <w:kern w:val="0"/>
                <w:sz w:val="20"/>
                <w:szCs w:val="20"/>
              </w:rPr>
            </w:pPr>
          </w:p>
        </w:tc>
      </w:tr>
      <w:tr w:rsidR="00404AEE">
        <w:trPr>
          <w:trHeight w:val="738"/>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生态效益</w:t>
            </w: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6590" w:type="dxa"/>
            <w:gridSpan w:val="2"/>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617" w:type="dxa"/>
            <w:vMerge/>
            <w:tcBorders>
              <w:top w:val="nil"/>
              <w:left w:val="nil"/>
            </w:tcBorders>
            <w:vAlign w:val="center"/>
          </w:tcPr>
          <w:p w:rsidR="00404AEE" w:rsidRDefault="00404AEE">
            <w:pPr>
              <w:widowControl/>
              <w:jc w:val="center"/>
              <w:rPr>
                <w:rFonts w:ascii="仿宋_GB2312" w:hAnsi="宋体" w:cs="Times New Roman"/>
                <w:kern w:val="0"/>
                <w:sz w:val="20"/>
                <w:szCs w:val="20"/>
              </w:rPr>
            </w:pPr>
          </w:p>
        </w:tc>
      </w:tr>
      <w:tr w:rsidR="00404AEE">
        <w:trPr>
          <w:trHeight w:val="1720"/>
          <w:jc w:val="center"/>
        </w:trPr>
        <w:tc>
          <w:tcPr>
            <w:tcW w:w="411" w:type="dxa"/>
            <w:vMerge/>
            <w:tcBorders>
              <w:top w:val="nil"/>
            </w:tcBorders>
            <w:vAlign w:val="center"/>
          </w:tcPr>
          <w:p w:rsidR="00404AEE" w:rsidRDefault="00404AEE">
            <w:pPr>
              <w:widowControl/>
              <w:jc w:val="left"/>
              <w:rPr>
                <w:rFonts w:ascii="仿宋_GB2312" w:hAnsi="宋体" w:cs="Times New Roman"/>
                <w:kern w:val="0"/>
                <w:sz w:val="20"/>
                <w:szCs w:val="20"/>
              </w:rPr>
            </w:pPr>
          </w:p>
        </w:tc>
        <w:tc>
          <w:tcPr>
            <w:tcW w:w="429"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567" w:type="dxa"/>
            <w:vMerge/>
            <w:tcBorders>
              <w:top w:val="nil"/>
              <w:left w:val="nil"/>
            </w:tcBorders>
            <w:vAlign w:val="center"/>
          </w:tcPr>
          <w:p w:rsidR="00404AEE" w:rsidRDefault="00404AEE">
            <w:pPr>
              <w:widowControl/>
              <w:jc w:val="left"/>
              <w:rPr>
                <w:rFonts w:ascii="仿宋_GB2312" w:hAnsi="宋体" w:cs="Times New Roman"/>
                <w:kern w:val="0"/>
                <w:sz w:val="20"/>
                <w:szCs w:val="20"/>
              </w:rPr>
            </w:pPr>
          </w:p>
        </w:tc>
        <w:tc>
          <w:tcPr>
            <w:tcW w:w="851" w:type="dxa"/>
            <w:tcBorders>
              <w:left w:val="nil"/>
            </w:tcBorders>
            <w:vAlign w:val="center"/>
          </w:tcPr>
          <w:p w:rsidR="00404AEE" w:rsidRDefault="005062BC">
            <w:pPr>
              <w:widowControl/>
              <w:jc w:val="center"/>
              <w:rPr>
                <w:rFonts w:ascii="仿宋_GB2312" w:hAnsi="宋体" w:cs="Times New Roman"/>
                <w:kern w:val="0"/>
                <w:sz w:val="20"/>
                <w:szCs w:val="20"/>
              </w:rPr>
            </w:pPr>
            <w:r>
              <w:rPr>
                <w:rFonts w:ascii="仿宋_GB2312" w:hAnsi="宋体" w:cs="宋体" w:hint="eastAsia"/>
                <w:kern w:val="0"/>
                <w:sz w:val="20"/>
                <w:szCs w:val="20"/>
              </w:rPr>
              <w:t>社会公众或服务对象满意度</w:t>
            </w:r>
          </w:p>
        </w:tc>
        <w:tc>
          <w:tcPr>
            <w:tcW w:w="56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c>
          <w:tcPr>
            <w:tcW w:w="3118" w:type="dxa"/>
            <w:tcBorders>
              <w:left w:val="nil"/>
            </w:tcBorders>
            <w:vAlign w:val="center"/>
          </w:tcPr>
          <w:p w:rsidR="00404AEE" w:rsidRDefault="005062BC">
            <w:pPr>
              <w:widowControl/>
              <w:jc w:val="center"/>
              <w:rPr>
                <w:rFonts w:ascii="宋体" w:hAnsi="宋体" w:cs="宋体"/>
                <w:kern w:val="0"/>
                <w:sz w:val="20"/>
                <w:szCs w:val="20"/>
              </w:rPr>
            </w:pPr>
            <w:r>
              <w:rPr>
                <w:rFonts w:ascii="仿宋_GB2312" w:hAnsi="宋体" w:cs="仿宋_GB2312"/>
                <w:kern w:val="0"/>
                <w:sz w:val="20"/>
                <w:szCs w:val="20"/>
              </w:rPr>
              <w:t>90%</w:t>
            </w:r>
            <w:r>
              <w:rPr>
                <w:rFonts w:ascii="宋体" w:hAnsi="宋体" w:cs="宋体" w:hint="eastAsia"/>
                <w:kern w:val="0"/>
                <w:sz w:val="20"/>
                <w:szCs w:val="20"/>
              </w:rPr>
              <w:t>（含）以上计</w:t>
            </w:r>
            <w:r>
              <w:rPr>
                <w:rFonts w:ascii="仿宋_GB2312" w:hAnsi="仿宋_GB2312" w:cs="仿宋_GB2312"/>
                <w:kern w:val="0"/>
                <w:sz w:val="20"/>
                <w:szCs w:val="20"/>
              </w:rPr>
              <w:t>2</w:t>
            </w:r>
            <w:r>
              <w:rPr>
                <w:rFonts w:ascii="宋体" w:hAnsi="宋体" w:cs="宋体" w:hint="eastAsia"/>
                <w:kern w:val="0"/>
                <w:sz w:val="20"/>
                <w:szCs w:val="20"/>
              </w:rPr>
              <w:t>分；</w:t>
            </w:r>
          </w:p>
          <w:p w:rsidR="00404AEE" w:rsidRDefault="005062BC">
            <w:pPr>
              <w:widowControl/>
              <w:jc w:val="center"/>
              <w:rPr>
                <w:rFonts w:ascii="仿宋_GB2312" w:hAnsi="宋体" w:cs="Times New Roman"/>
                <w:kern w:val="0"/>
                <w:sz w:val="20"/>
                <w:szCs w:val="20"/>
              </w:rPr>
            </w:pPr>
            <w:r>
              <w:rPr>
                <w:rFonts w:ascii="仿宋_GB2312" w:hAnsi="宋体" w:cs="仿宋_GB2312"/>
                <w:kern w:val="0"/>
                <w:sz w:val="20"/>
                <w:szCs w:val="20"/>
              </w:rPr>
              <w:t>80%</w:t>
            </w:r>
            <w:r>
              <w:rPr>
                <w:rFonts w:ascii="宋体" w:hAnsi="宋体" w:cs="宋体" w:hint="eastAsia"/>
                <w:kern w:val="0"/>
                <w:sz w:val="20"/>
                <w:szCs w:val="20"/>
              </w:rPr>
              <w:t>（含）</w:t>
            </w:r>
            <w:r>
              <w:rPr>
                <w:rFonts w:ascii="仿宋_GB2312" w:hAnsi="仿宋_GB2312" w:cs="仿宋_GB2312"/>
                <w:kern w:val="0"/>
                <w:sz w:val="20"/>
                <w:szCs w:val="20"/>
              </w:rPr>
              <w:t>-90%</w:t>
            </w:r>
            <w:r>
              <w:rPr>
                <w:rFonts w:ascii="宋体" w:hAnsi="宋体" w:cs="宋体" w:hint="eastAsia"/>
                <w:kern w:val="0"/>
                <w:sz w:val="20"/>
                <w:szCs w:val="20"/>
              </w:rPr>
              <w:t>，计</w:t>
            </w:r>
            <w:r>
              <w:rPr>
                <w:rFonts w:ascii="仿宋_GB2312" w:hAnsi="仿宋_GB2312" w:cs="仿宋_GB2312"/>
                <w:kern w:val="0"/>
                <w:sz w:val="20"/>
                <w:szCs w:val="20"/>
              </w:rPr>
              <w:t>1</w:t>
            </w:r>
            <w:r>
              <w:rPr>
                <w:rFonts w:ascii="宋体" w:hAnsi="宋体" w:cs="宋体" w:hint="eastAsia"/>
                <w:kern w:val="0"/>
                <w:sz w:val="20"/>
                <w:szCs w:val="20"/>
              </w:rPr>
              <w:t>分；</w:t>
            </w:r>
            <w:r>
              <w:rPr>
                <w:rFonts w:ascii="仿宋_GB2312" w:hAnsi="仿宋_GB2312" w:cs="仿宋_GB2312"/>
                <w:kern w:val="0"/>
                <w:sz w:val="20"/>
                <w:szCs w:val="20"/>
              </w:rPr>
              <w:t>70%</w:t>
            </w:r>
            <w:r>
              <w:rPr>
                <w:rFonts w:ascii="宋体" w:hAnsi="宋体" w:cs="宋体" w:hint="eastAsia"/>
                <w:kern w:val="0"/>
                <w:sz w:val="20"/>
                <w:szCs w:val="20"/>
              </w:rPr>
              <w:t>（含）</w:t>
            </w:r>
            <w:r>
              <w:rPr>
                <w:rFonts w:ascii="仿宋_GB2312" w:hAnsi="仿宋_GB2312" w:cs="仿宋_GB2312"/>
                <w:kern w:val="0"/>
                <w:sz w:val="20"/>
                <w:szCs w:val="20"/>
              </w:rPr>
              <w:t>-80%</w:t>
            </w:r>
            <w:r>
              <w:rPr>
                <w:rFonts w:ascii="宋体" w:hAnsi="宋体" w:cs="宋体" w:hint="eastAsia"/>
                <w:kern w:val="0"/>
                <w:sz w:val="20"/>
                <w:szCs w:val="20"/>
              </w:rPr>
              <w:t>，计</w:t>
            </w:r>
            <w:r>
              <w:rPr>
                <w:rFonts w:ascii="仿宋_GB2312" w:hAnsi="仿宋_GB2312" w:cs="仿宋_GB2312"/>
                <w:kern w:val="0"/>
                <w:sz w:val="20"/>
                <w:szCs w:val="20"/>
              </w:rPr>
              <w:t>0.5</w:t>
            </w:r>
            <w:r>
              <w:rPr>
                <w:rFonts w:ascii="宋体" w:hAnsi="宋体" w:cs="宋体" w:hint="eastAsia"/>
                <w:kern w:val="0"/>
                <w:sz w:val="20"/>
                <w:szCs w:val="20"/>
              </w:rPr>
              <w:t>分；低于</w:t>
            </w:r>
            <w:r>
              <w:rPr>
                <w:rFonts w:ascii="仿宋_GB2312" w:hAnsi="仿宋_GB2312" w:cs="仿宋_GB2312"/>
                <w:kern w:val="0"/>
                <w:sz w:val="20"/>
                <w:szCs w:val="20"/>
              </w:rPr>
              <w:t>70%,</w:t>
            </w:r>
            <w:r>
              <w:rPr>
                <w:rFonts w:ascii="宋体" w:hAnsi="宋体" w:cs="宋体" w:hint="eastAsia"/>
                <w:kern w:val="0"/>
                <w:sz w:val="20"/>
                <w:szCs w:val="20"/>
              </w:rPr>
              <w:t>计</w:t>
            </w:r>
            <w:r>
              <w:rPr>
                <w:rFonts w:ascii="仿宋_GB2312" w:eastAsia="仿宋_GB2312" w:cs="仿宋_GB2312"/>
                <w:kern w:val="0"/>
                <w:sz w:val="20"/>
                <w:szCs w:val="20"/>
              </w:rPr>
              <w:t>0</w:t>
            </w:r>
            <w:r>
              <w:rPr>
                <w:rFonts w:ascii="宋体" w:hAnsi="宋体" w:cs="宋体" w:hint="eastAsia"/>
                <w:kern w:val="0"/>
                <w:sz w:val="20"/>
                <w:szCs w:val="20"/>
              </w:rPr>
              <w:t>分。</w:t>
            </w:r>
          </w:p>
        </w:tc>
        <w:tc>
          <w:tcPr>
            <w:tcW w:w="3472" w:type="dxa"/>
            <w:tcBorders>
              <w:left w:val="nil"/>
            </w:tcBorders>
            <w:vAlign w:val="center"/>
          </w:tcPr>
          <w:p w:rsidR="00404AEE" w:rsidRDefault="005062BC">
            <w:pPr>
              <w:widowControl/>
              <w:rPr>
                <w:rFonts w:ascii="仿宋_GB2312" w:hAnsi="宋体" w:cs="Times New Roman"/>
                <w:kern w:val="0"/>
                <w:sz w:val="20"/>
                <w:szCs w:val="20"/>
              </w:rPr>
            </w:pPr>
            <w:r>
              <w:rPr>
                <w:rFonts w:ascii="仿宋_GB2312" w:hAnsi="宋体" w:cs="宋体" w:hint="eastAsia"/>
                <w:kern w:val="0"/>
                <w:sz w:val="20"/>
                <w:szCs w:val="20"/>
              </w:rPr>
              <w:t>社会公众或服务对象是指部门（单位）履行职责而影响到的部门，群体或个人，一般采取社会调查的方式</w:t>
            </w:r>
            <w:r>
              <w:rPr>
                <w:rFonts w:ascii="仿宋_GB2312" w:hAnsi="仿宋_GB2312" w:cs="仿宋_GB2312"/>
                <w:kern w:val="0"/>
                <w:sz w:val="20"/>
                <w:szCs w:val="20"/>
              </w:rPr>
              <w:t>(</w:t>
            </w:r>
            <w:r>
              <w:rPr>
                <w:rFonts w:ascii="宋体" w:hAnsi="宋体" w:cs="宋体" w:hint="eastAsia"/>
                <w:kern w:val="0"/>
                <w:sz w:val="20"/>
                <w:szCs w:val="20"/>
              </w:rPr>
              <w:t>不少于</w:t>
            </w:r>
            <w:r>
              <w:rPr>
                <w:rFonts w:ascii="仿宋_GB2312" w:hAnsi="宋体" w:cs="仿宋_GB2312"/>
                <w:kern w:val="0"/>
                <w:sz w:val="20"/>
                <w:szCs w:val="20"/>
              </w:rPr>
              <w:t>10</w:t>
            </w:r>
            <w:r>
              <w:rPr>
                <w:rFonts w:ascii="仿宋_GB2312" w:hAnsi="宋体" w:cs="宋体" w:hint="eastAsia"/>
                <w:kern w:val="0"/>
                <w:sz w:val="20"/>
                <w:szCs w:val="20"/>
              </w:rPr>
              <w:t>份</w:t>
            </w:r>
            <w:r>
              <w:rPr>
                <w:rFonts w:ascii="仿宋_GB2312" w:hAnsi="仿宋_GB2312" w:cs="仿宋_GB2312"/>
                <w:kern w:val="0"/>
                <w:sz w:val="20"/>
                <w:szCs w:val="20"/>
              </w:rPr>
              <w:t>)</w:t>
            </w:r>
            <w:r>
              <w:rPr>
                <w:rFonts w:ascii="宋体" w:hAnsi="宋体" w:cs="宋体" w:hint="eastAsia"/>
                <w:kern w:val="0"/>
                <w:sz w:val="20"/>
                <w:szCs w:val="20"/>
              </w:rPr>
              <w:t>。</w:t>
            </w:r>
          </w:p>
        </w:tc>
        <w:tc>
          <w:tcPr>
            <w:tcW w:w="617" w:type="dxa"/>
            <w:tcBorders>
              <w:left w:val="nil"/>
            </w:tcBorders>
            <w:vAlign w:val="center"/>
          </w:tcPr>
          <w:p w:rsidR="00404AEE" w:rsidRDefault="005062BC">
            <w:pPr>
              <w:widowControl/>
              <w:jc w:val="center"/>
              <w:rPr>
                <w:rFonts w:ascii="仿宋_GB2312" w:hAnsi="宋体" w:cs="仿宋_GB2312"/>
                <w:kern w:val="0"/>
                <w:sz w:val="20"/>
                <w:szCs w:val="20"/>
              </w:rPr>
            </w:pPr>
            <w:r>
              <w:rPr>
                <w:rFonts w:ascii="仿宋_GB2312" w:hAnsi="宋体" w:cs="仿宋_GB2312"/>
                <w:kern w:val="0"/>
                <w:sz w:val="20"/>
                <w:szCs w:val="20"/>
              </w:rPr>
              <w:t>2</w:t>
            </w:r>
          </w:p>
        </w:tc>
      </w:tr>
    </w:tbl>
    <w:p w:rsidR="00404AEE" w:rsidRDefault="00404AEE">
      <w:pPr>
        <w:rPr>
          <w:rFonts w:eastAsia="黑体" w:cs="Times New Roman"/>
        </w:rPr>
        <w:sectPr w:rsidR="00404AEE">
          <w:headerReference w:type="default" r:id="rId7"/>
          <w:pgSz w:w="11907" w:h="16840"/>
          <w:pgMar w:top="1418" w:right="1474" w:bottom="1418" w:left="1588" w:header="1701" w:footer="1701" w:gutter="0"/>
          <w:cols w:space="720"/>
        </w:sectPr>
      </w:pPr>
    </w:p>
    <w:p w:rsidR="00404AEE" w:rsidRDefault="00404AEE">
      <w:pPr>
        <w:spacing w:line="600" w:lineRule="exact"/>
        <w:rPr>
          <w:rFonts w:cs="Times New Roman"/>
        </w:rPr>
      </w:pPr>
    </w:p>
    <w:sectPr w:rsidR="00404AEE" w:rsidSect="005F05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1862" w:rsidRDefault="00181862">
      <w:r>
        <w:separator/>
      </w:r>
    </w:p>
  </w:endnote>
  <w:endnote w:type="continuationSeparator" w:id="0">
    <w:p w:rsidR="00181862" w:rsidRDefault="00181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等线">
    <w:altName w:val="微软雅黑"/>
    <w:charset w:val="86"/>
    <w:family w:val="auto"/>
    <w:pitch w:val="default"/>
    <w:sig w:usb0="00000000" w:usb1="00000000" w:usb2="00000016" w:usb3="00000000" w:csb0="0004000F" w:csb1="00000000"/>
  </w:font>
  <w:font w:name="仿宋_GB2312">
    <w:altName w:val="仿宋"/>
    <w:charset w:val="86"/>
    <w:family w:val="modern"/>
    <w:pitch w:val="default"/>
    <w:sig w:usb0="00000001" w:usb1="080E0000" w:usb2="00000000" w:usb3="00000000" w:csb0="00040000" w:csb1="00000000"/>
  </w:font>
  <w:font w:name="方正小标宋简体">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1862" w:rsidRDefault="00181862">
      <w:r>
        <w:separator/>
      </w:r>
    </w:p>
  </w:footnote>
  <w:footnote w:type="continuationSeparator" w:id="0">
    <w:p w:rsidR="00181862" w:rsidRDefault="00181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AEE" w:rsidRDefault="00404AEE">
    <w:pPr>
      <w:pStyle w:val="a5"/>
      <w:pBdr>
        <w:bottom w:val="none" w:sz="0" w:space="0" w:color="auto"/>
      </w:pBd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0FB03DD"/>
    <w:multiLevelType w:val="singleLevel"/>
    <w:tmpl w:val="E0FB03DD"/>
    <w:lvl w:ilvl="0">
      <w:start w:val="1"/>
      <w:numFmt w:val="chineseCounting"/>
      <w:suff w:val="nothing"/>
      <w:lvlText w:val="（%1）"/>
      <w:lvlJc w:val="left"/>
      <w:pPr>
        <w:ind w:left="-13"/>
      </w:pPr>
      <w:rPr>
        <w:rFonts w:hint="eastAsia"/>
      </w:rPr>
    </w:lvl>
  </w:abstractNum>
  <w:abstractNum w:abstractNumId="1">
    <w:nsid w:val="469A3725"/>
    <w:multiLevelType w:val="hybridMultilevel"/>
    <w:tmpl w:val="1138D654"/>
    <w:lvl w:ilvl="0" w:tplc="C9FED22A">
      <w:start w:val="1"/>
      <w:numFmt w:val="decimalEnclosedCircle"/>
      <w:lvlText w:val="%1"/>
      <w:lvlJc w:val="left"/>
      <w:pPr>
        <w:ind w:left="360" w:hanging="360"/>
      </w:pPr>
      <w:rPr>
        <w:rFonts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F288A81"/>
    <w:multiLevelType w:val="singleLevel"/>
    <w:tmpl w:val="7F288A81"/>
    <w:lvl w:ilvl="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MGJjZDU5YmVmYjUzZTExOTRhZmE4M2U3OWQwMjk3M2QifQ=="/>
  </w:docVars>
  <w:rsids>
    <w:rsidRoot w:val="00C21C02"/>
    <w:rsid w:val="00000F68"/>
    <w:rsid w:val="0000720D"/>
    <w:rsid w:val="00017125"/>
    <w:rsid w:val="00023520"/>
    <w:rsid w:val="00025DB4"/>
    <w:rsid w:val="00054A26"/>
    <w:rsid w:val="00087602"/>
    <w:rsid w:val="00094BFA"/>
    <w:rsid w:val="000B21DD"/>
    <w:rsid w:val="000D33A5"/>
    <w:rsid w:val="000D63AA"/>
    <w:rsid w:val="00110C8A"/>
    <w:rsid w:val="00181862"/>
    <w:rsid w:val="001A6DE1"/>
    <w:rsid w:val="001B3089"/>
    <w:rsid w:val="00206D7E"/>
    <w:rsid w:val="00210DE4"/>
    <w:rsid w:val="00224903"/>
    <w:rsid w:val="002332A1"/>
    <w:rsid w:val="00296453"/>
    <w:rsid w:val="0029648D"/>
    <w:rsid w:val="002E46B2"/>
    <w:rsid w:val="00301F48"/>
    <w:rsid w:val="00404AEE"/>
    <w:rsid w:val="0048392C"/>
    <w:rsid w:val="004A3D21"/>
    <w:rsid w:val="004C0425"/>
    <w:rsid w:val="004D6BA9"/>
    <w:rsid w:val="004E30CF"/>
    <w:rsid w:val="005062BC"/>
    <w:rsid w:val="00513CA4"/>
    <w:rsid w:val="0054417B"/>
    <w:rsid w:val="00584511"/>
    <w:rsid w:val="00593DCC"/>
    <w:rsid w:val="005B52B8"/>
    <w:rsid w:val="005C1E22"/>
    <w:rsid w:val="005C4683"/>
    <w:rsid w:val="005D2A61"/>
    <w:rsid w:val="005F05EB"/>
    <w:rsid w:val="005F1B71"/>
    <w:rsid w:val="005F5E3D"/>
    <w:rsid w:val="0062047F"/>
    <w:rsid w:val="00635BD7"/>
    <w:rsid w:val="00672DFE"/>
    <w:rsid w:val="00694C16"/>
    <w:rsid w:val="006C33D6"/>
    <w:rsid w:val="00727155"/>
    <w:rsid w:val="007429B1"/>
    <w:rsid w:val="0074415F"/>
    <w:rsid w:val="00761187"/>
    <w:rsid w:val="0083515E"/>
    <w:rsid w:val="00843274"/>
    <w:rsid w:val="008500DC"/>
    <w:rsid w:val="00857D32"/>
    <w:rsid w:val="00882FBF"/>
    <w:rsid w:val="008916C8"/>
    <w:rsid w:val="008B1FE1"/>
    <w:rsid w:val="0092081F"/>
    <w:rsid w:val="00971584"/>
    <w:rsid w:val="00973580"/>
    <w:rsid w:val="009A18C5"/>
    <w:rsid w:val="009B0D04"/>
    <w:rsid w:val="009D1E8D"/>
    <w:rsid w:val="009D38F4"/>
    <w:rsid w:val="009E393A"/>
    <w:rsid w:val="00A03D6B"/>
    <w:rsid w:val="00A16D76"/>
    <w:rsid w:val="00A412C7"/>
    <w:rsid w:val="00B06B73"/>
    <w:rsid w:val="00B119D3"/>
    <w:rsid w:val="00B40761"/>
    <w:rsid w:val="00B70B02"/>
    <w:rsid w:val="00B74C45"/>
    <w:rsid w:val="00B826BB"/>
    <w:rsid w:val="00BB28C0"/>
    <w:rsid w:val="00C01885"/>
    <w:rsid w:val="00C21C02"/>
    <w:rsid w:val="00C8205C"/>
    <w:rsid w:val="00C87AE1"/>
    <w:rsid w:val="00CA45D5"/>
    <w:rsid w:val="00CA703F"/>
    <w:rsid w:val="00CC33D0"/>
    <w:rsid w:val="00CD0F11"/>
    <w:rsid w:val="00CE512C"/>
    <w:rsid w:val="00CF2BB0"/>
    <w:rsid w:val="00D00852"/>
    <w:rsid w:val="00D022F6"/>
    <w:rsid w:val="00D5273C"/>
    <w:rsid w:val="00D70A06"/>
    <w:rsid w:val="00D919A6"/>
    <w:rsid w:val="00D948EF"/>
    <w:rsid w:val="00DD61AB"/>
    <w:rsid w:val="00DF25B2"/>
    <w:rsid w:val="00DF740D"/>
    <w:rsid w:val="00E14964"/>
    <w:rsid w:val="00E319B4"/>
    <w:rsid w:val="00ED2A80"/>
    <w:rsid w:val="00ED77E3"/>
    <w:rsid w:val="00EE1F66"/>
    <w:rsid w:val="00F52805"/>
    <w:rsid w:val="00F67576"/>
    <w:rsid w:val="00F73953"/>
    <w:rsid w:val="017450CC"/>
    <w:rsid w:val="058444B4"/>
    <w:rsid w:val="06390D66"/>
    <w:rsid w:val="07F645D3"/>
    <w:rsid w:val="0C247224"/>
    <w:rsid w:val="0DBC3D0F"/>
    <w:rsid w:val="0E047A82"/>
    <w:rsid w:val="0E49134D"/>
    <w:rsid w:val="11401B02"/>
    <w:rsid w:val="14EB2E49"/>
    <w:rsid w:val="19625422"/>
    <w:rsid w:val="210440EF"/>
    <w:rsid w:val="21E64614"/>
    <w:rsid w:val="21EC71FF"/>
    <w:rsid w:val="226F7DBC"/>
    <w:rsid w:val="22B312E5"/>
    <w:rsid w:val="266B41AD"/>
    <w:rsid w:val="26AD6799"/>
    <w:rsid w:val="28557A62"/>
    <w:rsid w:val="2A282BA4"/>
    <w:rsid w:val="2A3E0371"/>
    <w:rsid w:val="2B2D32BD"/>
    <w:rsid w:val="2BE6717B"/>
    <w:rsid w:val="2C417A77"/>
    <w:rsid w:val="2C4F74F7"/>
    <w:rsid w:val="2CB97B9B"/>
    <w:rsid w:val="2DDE64D3"/>
    <w:rsid w:val="2E523B26"/>
    <w:rsid w:val="329D61FD"/>
    <w:rsid w:val="33987A1E"/>
    <w:rsid w:val="38605EC9"/>
    <w:rsid w:val="3871445B"/>
    <w:rsid w:val="395B4E7C"/>
    <w:rsid w:val="3A064612"/>
    <w:rsid w:val="3E104487"/>
    <w:rsid w:val="3EBD421E"/>
    <w:rsid w:val="3FBE0FA9"/>
    <w:rsid w:val="46952160"/>
    <w:rsid w:val="46CF1014"/>
    <w:rsid w:val="46E8443D"/>
    <w:rsid w:val="46FF49B0"/>
    <w:rsid w:val="474B4E59"/>
    <w:rsid w:val="485E492D"/>
    <w:rsid w:val="4B8675CD"/>
    <w:rsid w:val="4C3F03D2"/>
    <w:rsid w:val="4D780010"/>
    <w:rsid w:val="50340195"/>
    <w:rsid w:val="504F042B"/>
    <w:rsid w:val="51F157DB"/>
    <w:rsid w:val="54956FB7"/>
    <w:rsid w:val="56E75022"/>
    <w:rsid w:val="58070251"/>
    <w:rsid w:val="59BE3C09"/>
    <w:rsid w:val="5A046E4D"/>
    <w:rsid w:val="5FB80CE2"/>
    <w:rsid w:val="5FFC5B4B"/>
    <w:rsid w:val="601A6ACE"/>
    <w:rsid w:val="6055124E"/>
    <w:rsid w:val="6483329C"/>
    <w:rsid w:val="64E27EDD"/>
    <w:rsid w:val="68A677EC"/>
    <w:rsid w:val="69012A9A"/>
    <w:rsid w:val="6C39368E"/>
    <w:rsid w:val="713C5D12"/>
    <w:rsid w:val="71D35F88"/>
    <w:rsid w:val="74076318"/>
    <w:rsid w:val="75355B78"/>
    <w:rsid w:val="774C6F30"/>
    <w:rsid w:val="77BB0E6C"/>
    <w:rsid w:val="79FC518E"/>
    <w:rsid w:val="7ACD762E"/>
    <w:rsid w:val="7BA24730"/>
    <w:rsid w:val="7DDD63D0"/>
    <w:rsid w:val="7EB279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3937686-3057-4182-8968-E05969063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5F05EB"/>
    <w:pPr>
      <w:widowControl w:val="0"/>
      <w:jc w:val="both"/>
    </w:pPr>
    <w:rPr>
      <w:rFonts w:cs="Calibri"/>
      <w:kern w:val="2"/>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next w:val="UserStyle2"/>
    <w:link w:val="Char"/>
    <w:uiPriority w:val="99"/>
    <w:semiHidden/>
    <w:qFormat/>
    <w:rsid w:val="005F05EB"/>
    <w:pPr>
      <w:tabs>
        <w:tab w:val="center" w:pos="4153"/>
        <w:tab w:val="right" w:pos="8306"/>
      </w:tabs>
      <w:snapToGrid w:val="0"/>
      <w:jc w:val="left"/>
    </w:pPr>
    <w:rPr>
      <w:sz w:val="18"/>
      <w:szCs w:val="18"/>
    </w:rPr>
  </w:style>
  <w:style w:type="paragraph" w:customStyle="1" w:styleId="UserStyle2">
    <w:name w:val="UserStyle_2"/>
    <w:basedOn w:val="a"/>
    <w:next w:val="a"/>
    <w:qFormat/>
    <w:rsid w:val="005F05EB"/>
    <w:pPr>
      <w:ind w:left="1680"/>
    </w:pPr>
  </w:style>
  <w:style w:type="paragraph" w:styleId="a4">
    <w:name w:val="Body Text"/>
    <w:basedOn w:val="a"/>
    <w:uiPriority w:val="99"/>
    <w:qFormat/>
    <w:rsid w:val="005F05EB"/>
    <w:rPr>
      <w:sz w:val="32"/>
      <w:szCs w:val="32"/>
    </w:rPr>
  </w:style>
  <w:style w:type="paragraph" w:styleId="a5">
    <w:name w:val="header"/>
    <w:basedOn w:val="a"/>
    <w:link w:val="Char0"/>
    <w:uiPriority w:val="99"/>
    <w:qFormat/>
    <w:rsid w:val="005F05EB"/>
    <w:pPr>
      <w:pBdr>
        <w:bottom w:val="single" w:sz="6" w:space="1" w:color="auto"/>
      </w:pBdr>
      <w:tabs>
        <w:tab w:val="center" w:pos="4153"/>
        <w:tab w:val="right" w:pos="8306"/>
      </w:tabs>
      <w:snapToGrid w:val="0"/>
      <w:jc w:val="center"/>
    </w:pPr>
    <w:rPr>
      <w:rFonts w:ascii="等线" w:eastAsia="仿宋_GB2312" w:hAnsi="等线" w:cs="等线"/>
      <w:sz w:val="18"/>
      <w:szCs w:val="18"/>
    </w:rPr>
  </w:style>
  <w:style w:type="paragraph" w:styleId="a6">
    <w:name w:val="Normal (Web)"/>
    <w:basedOn w:val="a"/>
    <w:uiPriority w:val="99"/>
    <w:qFormat/>
    <w:rsid w:val="005F05EB"/>
    <w:pPr>
      <w:widowControl/>
      <w:spacing w:before="100" w:beforeAutospacing="1" w:after="100" w:afterAutospacing="1"/>
      <w:jc w:val="left"/>
    </w:pPr>
    <w:rPr>
      <w:rFonts w:ascii="宋体" w:hAnsi="宋体" w:cs="宋体"/>
      <w:kern w:val="0"/>
      <w:sz w:val="24"/>
      <w:szCs w:val="24"/>
    </w:rPr>
  </w:style>
  <w:style w:type="paragraph" w:styleId="a7">
    <w:name w:val="List Paragraph"/>
    <w:basedOn w:val="a"/>
    <w:uiPriority w:val="99"/>
    <w:qFormat/>
    <w:rsid w:val="005F05EB"/>
    <w:pPr>
      <w:ind w:firstLineChars="200" w:firstLine="420"/>
    </w:pPr>
    <w:rPr>
      <w:rFonts w:ascii="等线" w:eastAsia="等线" w:hAnsi="等线" w:cs="等线"/>
    </w:rPr>
  </w:style>
  <w:style w:type="character" w:customStyle="1" w:styleId="HeaderChar">
    <w:name w:val="Header Char"/>
    <w:uiPriority w:val="99"/>
    <w:qFormat/>
    <w:locked/>
    <w:rsid w:val="005F05EB"/>
    <w:rPr>
      <w:rFonts w:eastAsia="仿宋_GB2312"/>
      <w:sz w:val="18"/>
      <w:szCs w:val="18"/>
    </w:rPr>
  </w:style>
  <w:style w:type="character" w:customStyle="1" w:styleId="HeaderChar1">
    <w:name w:val="Header Char1"/>
    <w:uiPriority w:val="99"/>
    <w:semiHidden/>
    <w:qFormat/>
    <w:rsid w:val="005F05EB"/>
    <w:rPr>
      <w:rFonts w:ascii="Calibri" w:eastAsia="宋体" w:hAnsi="Calibri" w:cs="Calibri"/>
      <w:sz w:val="18"/>
      <w:szCs w:val="18"/>
    </w:rPr>
  </w:style>
  <w:style w:type="character" w:customStyle="1" w:styleId="Char0">
    <w:name w:val="页眉 Char"/>
    <w:link w:val="a5"/>
    <w:uiPriority w:val="99"/>
    <w:semiHidden/>
    <w:qFormat/>
    <w:locked/>
    <w:rsid w:val="005F05EB"/>
    <w:rPr>
      <w:rFonts w:ascii="Calibri" w:eastAsia="宋体" w:hAnsi="Calibri" w:cs="Calibri"/>
      <w:sz w:val="18"/>
      <w:szCs w:val="18"/>
    </w:rPr>
  </w:style>
  <w:style w:type="character" w:customStyle="1" w:styleId="Char">
    <w:name w:val="页脚 Char"/>
    <w:link w:val="a0"/>
    <w:uiPriority w:val="99"/>
    <w:semiHidden/>
    <w:qFormat/>
    <w:locked/>
    <w:rsid w:val="005F05EB"/>
    <w:rPr>
      <w:rFonts w:ascii="Calibri" w:eastAsia="宋体" w:hAnsi="Calibr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574</TotalTime>
  <Pages>1</Pages>
  <Words>1371</Words>
  <Characters>7821</Characters>
  <Application>Microsoft Office Word</Application>
  <DocSecurity>0</DocSecurity>
  <Lines>65</Lines>
  <Paragraphs>18</Paragraphs>
  <ScaleCrop>false</ScaleCrop>
  <Company>MS</Company>
  <LinksUpToDate>false</LinksUpToDate>
  <CharactersWithSpaces>9174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58</cp:revision>
  <cp:lastPrinted>2019-09-30T03:59:00Z</cp:lastPrinted>
  <dcterms:created xsi:type="dcterms:W3CDTF">2018-12-09T07:22:00Z</dcterms:created>
  <dcterms:modified xsi:type="dcterms:W3CDTF">2023-10-17T07:43:00Z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8240F1650F54434491E16A49D42344AD</vt:lpwstr>
  </property>
</Properties>
</file>