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24C31" w14:textId="7C85F519" w:rsidR="00212E53" w:rsidRPr="008979F8" w:rsidRDefault="00212E53" w:rsidP="00212E53">
      <w:pPr>
        <w:jc w:val="center"/>
        <w:rPr>
          <w:rFonts w:ascii="华文仿宋" w:eastAsia="华文仿宋" w:hAnsi="华文仿宋" w:cs="方正小标宋_GBK"/>
          <w:sz w:val="44"/>
          <w:szCs w:val="44"/>
        </w:rPr>
      </w:pPr>
      <w:r w:rsidRPr="008979F8">
        <w:rPr>
          <w:rFonts w:ascii="华文仿宋" w:eastAsia="华文仿宋" w:hAnsi="华文仿宋" w:cs="方正小标宋_GBK" w:hint="eastAsia"/>
          <w:sz w:val="44"/>
          <w:szCs w:val="44"/>
        </w:rPr>
        <w:t>202</w:t>
      </w:r>
      <w:r w:rsidRPr="008979F8">
        <w:rPr>
          <w:rFonts w:ascii="华文仿宋" w:eastAsia="华文仿宋" w:hAnsi="华文仿宋" w:cs="方正小标宋_GBK"/>
          <w:sz w:val="44"/>
          <w:szCs w:val="44"/>
        </w:rPr>
        <w:t>3</w:t>
      </w:r>
      <w:r w:rsidRPr="008979F8">
        <w:rPr>
          <w:rFonts w:ascii="华文仿宋" w:eastAsia="华文仿宋" w:hAnsi="华文仿宋" w:cs="方正小标宋_GBK" w:hint="eastAsia"/>
          <w:sz w:val="44"/>
          <w:szCs w:val="44"/>
        </w:rPr>
        <w:t>年度岳</w:t>
      </w:r>
      <w:proofErr w:type="gramStart"/>
      <w:r w:rsidRPr="008979F8">
        <w:rPr>
          <w:rFonts w:ascii="华文仿宋" w:eastAsia="华文仿宋" w:hAnsi="华文仿宋" w:cs="方正小标宋_GBK" w:hint="eastAsia"/>
          <w:sz w:val="44"/>
          <w:szCs w:val="44"/>
        </w:rPr>
        <w:t>麓</w:t>
      </w:r>
      <w:proofErr w:type="gramEnd"/>
      <w:r w:rsidRPr="008979F8">
        <w:rPr>
          <w:rFonts w:ascii="华文仿宋" w:eastAsia="华文仿宋" w:hAnsi="华文仿宋" w:cs="方正小标宋_GBK" w:hint="eastAsia"/>
          <w:sz w:val="44"/>
          <w:szCs w:val="44"/>
        </w:rPr>
        <w:t>街道绩效自评报告</w:t>
      </w:r>
    </w:p>
    <w:p w14:paraId="426CC29D" w14:textId="77777777" w:rsidR="008979F8" w:rsidRPr="008979F8" w:rsidRDefault="008979F8" w:rsidP="008979F8">
      <w:pPr>
        <w:pStyle w:val="a0"/>
        <w:ind w:firstLine="210"/>
        <w:rPr>
          <w:rFonts w:hint="eastAsia"/>
        </w:rPr>
      </w:pPr>
    </w:p>
    <w:p w14:paraId="3E71C313" w14:textId="77777777" w:rsidR="00212E53" w:rsidRPr="008979F8" w:rsidRDefault="00212E53" w:rsidP="00212E53">
      <w:pPr>
        <w:spacing w:line="560" w:lineRule="exact"/>
        <w:ind w:firstLineChars="200" w:firstLine="641"/>
        <w:rPr>
          <w:rFonts w:ascii="华文仿宋" w:eastAsia="华文仿宋" w:hAnsi="华文仿宋"/>
          <w:b/>
          <w:bCs/>
          <w:sz w:val="32"/>
          <w:szCs w:val="32"/>
        </w:rPr>
      </w:pPr>
      <w:r w:rsidRPr="008979F8">
        <w:rPr>
          <w:rFonts w:ascii="华文仿宋" w:eastAsia="华文仿宋" w:hAnsi="华文仿宋"/>
          <w:b/>
          <w:bCs/>
          <w:sz w:val="32"/>
          <w:szCs w:val="32"/>
        </w:rPr>
        <w:t>一、预算支出基本情况</w:t>
      </w:r>
    </w:p>
    <w:p w14:paraId="2D55907D" w14:textId="7FE34FF4" w:rsidR="00212E53" w:rsidRPr="008979F8" w:rsidRDefault="008979F8" w:rsidP="008979F8">
      <w:pPr>
        <w:pStyle w:val="18"/>
        <w:spacing w:before="0" w:beforeAutospacing="0" w:after="2" w:afterAutospacing="0"/>
        <w:ind w:firstLine="641"/>
        <w:rPr>
          <w:rFonts w:ascii="华文仿宋" w:eastAsia="华文仿宋" w:hAnsi="华文仿宋" w:hint="eastAsia"/>
          <w:sz w:val="32"/>
          <w:szCs w:val="32"/>
        </w:rPr>
      </w:pPr>
      <w:r w:rsidRPr="008979F8">
        <w:rPr>
          <w:rStyle w:val="peoplefilling"/>
          <w:rFonts w:ascii="华文仿宋" w:eastAsia="华文仿宋" w:hAnsi="华文仿宋" w:hint="eastAsia"/>
          <w:sz w:val="32"/>
          <w:szCs w:val="32"/>
        </w:rPr>
        <w:t>纳入2023年部门整体支出绩效目标的预算金额为5508.6万元，其中，基本支出3139.95万元，项目支出2368.65万元。2023年全年实际支出9480.58万元，其中：基本支出3622.79万元，项目支出5857.8万元，完成年初预算的172.11%，本年度预算无重点项目支出。</w:t>
      </w:r>
      <w:r w:rsidRPr="008979F8">
        <w:rPr>
          <w:rFonts w:ascii="华文仿宋" w:eastAsia="华文仿宋" w:hAnsi="华文仿宋" w:hint="eastAsia"/>
          <w:sz w:val="32"/>
          <w:szCs w:val="32"/>
        </w:rPr>
        <w:br/>
      </w:r>
      <w:r w:rsidRPr="008979F8">
        <w:rPr>
          <w:rStyle w:val="peoplefilling"/>
          <w:rFonts w:ascii="华文仿宋" w:eastAsia="华文仿宋" w:hAnsi="华文仿宋" w:hint="eastAsia"/>
          <w:sz w:val="32"/>
          <w:szCs w:val="32"/>
        </w:rPr>
        <w:t xml:space="preserve"> </w:t>
      </w:r>
      <w:r w:rsidRPr="008979F8">
        <w:rPr>
          <w:rStyle w:val="peoplefilling"/>
          <w:rFonts w:ascii="华文仿宋" w:eastAsia="华文仿宋" w:hAnsi="华文仿宋"/>
          <w:sz w:val="32"/>
          <w:szCs w:val="32"/>
        </w:rPr>
        <w:t xml:space="preserve">   </w:t>
      </w:r>
      <w:r w:rsidRPr="008979F8">
        <w:rPr>
          <w:rStyle w:val="peoplefilling"/>
          <w:rFonts w:ascii="华文仿宋" w:eastAsia="华文仿宋" w:hAnsi="华文仿宋" w:hint="eastAsia"/>
          <w:sz w:val="32"/>
          <w:szCs w:val="32"/>
        </w:rPr>
        <w:t>基本支出：2023年年初预算数为3139.95万元，是为保障单位机构正常运转、完成日常工作任务而发生的各项支出，包括用于基本工资、津贴补贴等人员经费以及办公费、印刷费、水电费、办公设备购置等日常公用经费。</w:t>
      </w:r>
      <w:r w:rsidRPr="008979F8">
        <w:rPr>
          <w:rFonts w:ascii="华文仿宋" w:eastAsia="华文仿宋" w:hAnsi="华文仿宋" w:hint="eastAsia"/>
          <w:sz w:val="32"/>
          <w:szCs w:val="32"/>
        </w:rPr>
        <w:br/>
      </w:r>
      <w:r w:rsidRPr="008979F8">
        <w:rPr>
          <w:rStyle w:val="peoplefilling"/>
          <w:rFonts w:ascii="华文仿宋" w:eastAsia="华文仿宋" w:hAnsi="华文仿宋" w:hint="eastAsia"/>
          <w:sz w:val="32"/>
          <w:szCs w:val="32"/>
        </w:rPr>
        <w:t xml:space="preserve"> </w:t>
      </w:r>
      <w:r w:rsidRPr="008979F8">
        <w:rPr>
          <w:rStyle w:val="peoplefilling"/>
          <w:rFonts w:ascii="华文仿宋" w:eastAsia="华文仿宋" w:hAnsi="华文仿宋"/>
          <w:sz w:val="32"/>
          <w:szCs w:val="32"/>
        </w:rPr>
        <w:t xml:space="preserve">   </w:t>
      </w:r>
      <w:r w:rsidRPr="008979F8">
        <w:rPr>
          <w:rStyle w:val="peoplefilling"/>
          <w:rFonts w:ascii="华文仿宋" w:eastAsia="华文仿宋" w:hAnsi="华文仿宋" w:hint="eastAsia"/>
          <w:sz w:val="32"/>
          <w:szCs w:val="32"/>
        </w:rPr>
        <w:t>专项支出：1、项目支出2023</w:t>
      </w:r>
      <w:proofErr w:type="gramStart"/>
      <w:r w:rsidRPr="008979F8">
        <w:rPr>
          <w:rStyle w:val="peoplefilling"/>
          <w:rFonts w:ascii="华文仿宋" w:eastAsia="华文仿宋" w:hAnsi="华文仿宋" w:hint="eastAsia"/>
          <w:sz w:val="32"/>
          <w:szCs w:val="32"/>
        </w:rPr>
        <w:t>年年初总投入</w:t>
      </w:r>
      <w:proofErr w:type="gramEnd"/>
      <w:r w:rsidRPr="008979F8">
        <w:rPr>
          <w:rStyle w:val="peoplefilling"/>
          <w:rFonts w:ascii="华文仿宋" w:eastAsia="华文仿宋" w:hAnsi="华文仿宋" w:hint="eastAsia"/>
          <w:sz w:val="32"/>
          <w:szCs w:val="32"/>
        </w:rPr>
        <w:t>预算数为2368.65万元；2、项目支出实际使用情况分析，是指单位为完成特定行政工作任务或事业发展目标而发生的支出，包括临聘人员专项经费，主要用于临聘人员支出；各村出租收入返还，主要用于各村的租金收入收缴后返还；</w:t>
      </w:r>
      <w:proofErr w:type="gramStart"/>
      <w:r w:rsidRPr="008979F8">
        <w:rPr>
          <w:rStyle w:val="peoplefilling"/>
          <w:rFonts w:ascii="华文仿宋" w:eastAsia="华文仿宋" w:hAnsi="华文仿宋" w:hint="eastAsia"/>
          <w:sz w:val="32"/>
          <w:szCs w:val="32"/>
        </w:rPr>
        <w:t>两保站人员</w:t>
      </w:r>
      <w:proofErr w:type="gramEnd"/>
      <w:r w:rsidRPr="008979F8">
        <w:rPr>
          <w:rStyle w:val="peoplefilling"/>
          <w:rFonts w:ascii="华文仿宋" w:eastAsia="华文仿宋" w:hAnsi="华文仿宋" w:hint="eastAsia"/>
          <w:sz w:val="32"/>
          <w:szCs w:val="32"/>
        </w:rPr>
        <w:t>经费，主要用于</w:t>
      </w:r>
      <w:proofErr w:type="gramStart"/>
      <w:r w:rsidRPr="008979F8">
        <w:rPr>
          <w:rStyle w:val="peoplefilling"/>
          <w:rFonts w:ascii="华文仿宋" w:eastAsia="华文仿宋" w:hAnsi="华文仿宋" w:hint="eastAsia"/>
          <w:sz w:val="32"/>
          <w:szCs w:val="32"/>
        </w:rPr>
        <w:t>两保站人员</w:t>
      </w:r>
      <w:proofErr w:type="gramEnd"/>
      <w:r w:rsidRPr="008979F8">
        <w:rPr>
          <w:rStyle w:val="peoplefilling"/>
          <w:rFonts w:ascii="华文仿宋" w:eastAsia="华文仿宋" w:hAnsi="华文仿宋" w:hint="eastAsia"/>
          <w:sz w:val="32"/>
          <w:szCs w:val="32"/>
        </w:rPr>
        <w:t>的基本支出 ；临聘食堂专项，主要用于临聘食堂费用；团委专项，主要用于团委组织活动等， 公用专项，主要用于日常办公，保障办公条件，提高工作效率。</w:t>
      </w:r>
    </w:p>
    <w:p w14:paraId="03CBFFF2" w14:textId="77777777" w:rsidR="008979F8" w:rsidRPr="008979F8" w:rsidRDefault="00212E53" w:rsidP="008979F8">
      <w:pPr>
        <w:spacing w:line="560" w:lineRule="exact"/>
        <w:ind w:firstLineChars="200" w:firstLine="641"/>
        <w:rPr>
          <w:rFonts w:ascii="华文仿宋" w:eastAsia="华文仿宋" w:hAnsi="华文仿宋"/>
          <w:b/>
          <w:bCs/>
          <w:sz w:val="32"/>
          <w:szCs w:val="32"/>
        </w:rPr>
      </w:pPr>
      <w:r w:rsidRPr="008979F8">
        <w:rPr>
          <w:rFonts w:ascii="华文仿宋" w:eastAsia="华文仿宋" w:hAnsi="华文仿宋" w:hint="eastAsia"/>
          <w:b/>
          <w:bCs/>
          <w:sz w:val="32"/>
          <w:szCs w:val="32"/>
        </w:rPr>
        <w:t>二</w:t>
      </w:r>
      <w:r w:rsidR="008979F8" w:rsidRPr="008979F8">
        <w:rPr>
          <w:rFonts w:ascii="华文仿宋" w:eastAsia="华文仿宋" w:hAnsi="华文仿宋" w:hint="eastAsia"/>
          <w:b/>
          <w:bCs/>
          <w:sz w:val="32"/>
          <w:szCs w:val="32"/>
        </w:rPr>
        <w:t>、</w:t>
      </w:r>
      <w:r w:rsidRPr="008979F8">
        <w:rPr>
          <w:rFonts w:ascii="华文仿宋" w:eastAsia="华文仿宋" w:hAnsi="华文仿宋" w:hint="eastAsia"/>
          <w:b/>
          <w:bCs/>
          <w:sz w:val="32"/>
          <w:szCs w:val="32"/>
        </w:rPr>
        <w:t>项目绩效目标。</w:t>
      </w:r>
    </w:p>
    <w:p w14:paraId="4694C40E" w14:textId="072D12A0" w:rsidR="00212E53" w:rsidRPr="008979F8" w:rsidRDefault="00A9066E" w:rsidP="00212E53">
      <w:pPr>
        <w:spacing w:line="600" w:lineRule="exact"/>
        <w:ind w:firstLineChars="200" w:firstLine="640"/>
        <w:rPr>
          <w:rFonts w:ascii="华文仿宋" w:eastAsia="华文仿宋" w:hAnsi="华文仿宋"/>
          <w:sz w:val="32"/>
          <w:szCs w:val="32"/>
        </w:rPr>
      </w:pPr>
      <w:r w:rsidRPr="008979F8">
        <w:rPr>
          <w:rFonts w:ascii="华文仿宋" w:eastAsia="华文仿宋" w:hAnsi="华文仿宋" w:hint="eastAsia"/>
          <w:sz w:val="32"/>
          <w:szCs w:val="32"/>
        </w:rPr>
        <w:lastRenderedPageBreak/>
        <w:t>保证</w:t>
      </w:r>
      <w:r w:rsidR="008979F8" w:rsidRPr="008979F8">
        <w:rPr>
          <w:rFonts w:ascii="华文仿宋" w:eastAsia="华文仿宋" w:hAnsi="华文仿宋" w:hint="eastAsia"/>
          <w:sz w:val="32"/>
          <w:szCs w:val="32"/>
        </w:rPr>
        <w:t>街道基本运行，</w:t>
      </w:r>
      <w:r w:rsidR="008979F8" w:rsidRPr="008979F8">
        <w:rPr>
          <w:rFonts w:ascii="华文仿宋" w:eastAsia="华文仿宋" w:hAnsi="华文仿宋" w:hint="eastAsia"/>
          <w:sz w:val="32"/>
          <w:szCs w:val="32"/>
        </w:rPr>
        <w:t>维护单位工作顺利开展</w:t>
      </w:r>
      <w:r w:rsidR="008979F8" w:rsidRPr="008979F8">
        <w:rPr>
          <w:rFonts w:ascii="华文仿宋" w:eastAsia="华文仿宋" w:hAnsi="华文仿宋" w:hint="eastAsia"/>
          <w:sz w:val="32"/>
          <w:szCs w:val="32"/>
        </w:rPr>
        <w:t>；保障临聘人员的支出经费；涉及村上的租金</w:t>
      </w:r>
      <w:r w:rsidRPr="008979F8">
        <w:rPr>
          <w:rFonts w:ascii="华文仿宋" w:eastAsia="华文仿宋" w:hAnsi="华文仿宋" w:hint="eastAsia"/>
          <w:sz w:val="32"/>
          <w:szCs w:val="32"/>
        </w:rPr>
        <w:t>按时</w:t>
      </w:r>
      <w:r w:rsidR="008979F8" w:rsidRPr="008979F8">
        <w:rPr>
          <w:rFonts w:ascii="华文仿宋" w:eastAsia="华文仿宋" w:hAnsi="华文仿宋" w:hint="eastAsia"/>
          <w:sz w:val="32"/>
          <w:szCs w:val="32"/>
        </w:rPr>
        <w:t>返还；</w:t>
      </w:r>
      <w:r w:rsidRPr="008979F8">
        <w:rPr>
          <w:rFonts w:ascii="华文仿宋" w:eastAsia="华文仿宋" w:hAnsi="华文仿宋" w:hint="eastAsia"/>
          <w:sz w:val="32"/>
          <w:szCs w:val="32"/>
        </w:rPr>
        <w:t>弥补资金不足的短板</w:t>
      </w:r>
      <w:r w:rsidR="008979F8" w:rsidRPr="008979F8">
        <w:rPr>
          <w:rFonts w:ascii="华文仿宋" w:eastAsia="华文仿宋" w:hAnsi="华文仿宋" w:hint="eastAsia"/>
          <w:sz w:val="32"/>
          <w:szCs w:val="32"/>
        </w:rPr>
        <w:t>。</w:t>
      </w:r>
    </w:p>
    <w:p w14:paraId="3416E3BC" w14:textId="4E06BD97" w:rsidR="00212E53" w:rsidRPr="00852516" w:rsidRDefault="008979F8" w:rsidP="00212E53">
      <w:pPr>
        <w:spacing w:line="560" w:lineRule="exact"/>
        <w:ind w:firstLineChars="200" w:firstLine="641"/>
        <w:rPr>
          <w:rFonts w:ascii="华文仿宋" w:eastAsia="华文仿宋" w:hAnsi="华文仿宋"/>
          <w:b/>
          <w:bCs/>
          <w:sz w:val="32"/>
          <w:szCs w:val="32"/>
        </w:rPr>
      </w:pPr>
      <w:r w:rsidRPr="00852516">
        <w:rPr>
          <w:rFonts w:ascii="华文仿宋" w:eastAsia="华文仿宋" w:hAnsi="华文仿宋" w:hint="eastAsia"/>
          <w:b/>
          <w:bCs/>
          <w:sz w:val="32"/>
          <w:szCs w:val="32"/>
        </w:rPr>
        <w:t>三</w:t>
      </w:r>
      <w:r w:rsidR="00212E53" w:rsidRPr="00852516">
        <w:rPr>
          <w:rFonts w:ascii="华文仿宋" w:eastAsia="华文仿宋" w:hAnsi="华文仿宋"/>
          <w:b/>
          <w:bCs/>
          <w:sz w:val="32"/>
          <w:szCs w:val="32"/>
        </w:rPr>
        <w:t>、绩效评价指标分析</w:t>
      </w:r>
    </w:p>
    <w:p w14:paraId="6D2B80F4" w14:textId="77777777" w:rsidR="00212E53" w:rsidRPr="008979F8" w:rsidRDefault="00212E53" w:rsidP="00212E53">
      <w:pPr>
        <w:spacing w:line="600" w:lineRule="exact"/>
        <w:ind w:firstLineChars="200" w:firstLine="640"/>
        <w:rPr>
          <w:rFonts w:ascii="华文仿宋" w:eastAsia="华文仿宋" w:hAnsi="华文仿宋"/>
          <w:sz w:val="32"/>
          <w:szCs w:val="32"/>
        </w:rPr>
      </w:pPr>
      <w:r w:rsidRPr="008979F8">
        <w:rPr>
          <w:rFonts w:ascii="华文仿宋" w:eastAsia="华文仿宋" w:hAnsi="华文仿宋" w:hint="eastAsia"/>
          <w:sz w:val="32"/>
          <w:szCs w:val="32"/>
        </w:rPr>
        <w:t>（一）项目决策情况。该项目由党政会议决策，通过全体党政领导审核批准。</w:t>
      </w:r>
    </w:p>
    <w:p w14:paraId="38FF12CB" w14:textId="77777777" w:rsidR="00212E53" w:rsidRPr="008979F8" w:rsidRDefault="00212E53" w:rsidP="00212E53">
      <w:pPr>
        <w:spacing w:line="600" w:lineRule="exact"/>
        <w:ind w:firstLineChars="200" w:firstLine="640"/>
        <w:rPr>
          <w:rFonts w:ascii="华文仿宋" w:eastAsia="华文仿宋" w:hAnsi="华文仿宋"/>
          <w:sz w:val="32"/>
          <w:szCs w:val="32"/>
        </w:rPr>
      </w:pPr>
      <w:r w:rsidRPr="008979F8">
        <w:rPr>
          <w:rFonts w:ascii="华文仿宋" w:eastAsia="华文仿宋" w:hAnsi="华文仿宋" w:hint="eastAsia"/>
          <w:sz w:val="32"/>
          <w:szCs w:val="32"/>
        </w:rPr>
        <w:t>（二）项目过程情况。项目采取直接拨付和专项开支支出。</w:t>
      </w:r>
    </w:p>
    <w:p w14:paraId="2C80BCDB" w14:textId="779A79B1" w:rsidR="00212E53" w:rsidRPr="008979F8" w:rsidRDefault="00212E53" w:rsidP="00212E53">
      <w:pPr>
        <w:spacing w:line="600" w:lineRule="exact"/>
        <w:ind w:firstLineChars="200" w:firstLine="640"/>
        <w:rPr>
          <w:rFonts w:ascii="华文仿宋" w:eastAsia="华文仿宋" w:hAnsi="华文仿宋"/>
          <w:sz w:val="32"/>
          <w:szCs w:val="32"/>
        </w:rPr>
      </w:pPr>
      <w:r w:rsidRPr="008979F8">
        <w:rPr>
          <w:rFonts w:ascii="华文仿宋" w:eastAsia="华文仿宋" w:hAnsi="华文仿宋" w:hint="eastAsia"/>
          <w:sz w:val="32"/>
          <w:szCs w:val="32"/>
        </w:rPr>
        <w:t>（三）项目产出情况。测评</w:t>
      </w:r>
      <w:r w:rsidR="008979F8">
        <w:rPr>
          <w:rFonts w:ascii="华文仿宋" w:eastAsia="华文仿宋" w:hAnsi="华文仿宋" w:hint="eastAsia"/>
          <w:sz w:val="32"/>
          <w:szCs w:val="32"/>
        </w:rPr>
        <w:t>职工满意度，村集体满意度等。</w:t>
      </w:r>
    </w:p>
    <w:p w14:paraId="29C74A00" w14:textId="5D6EB6E4" w:rsidR="00347CA9" w:rsidRPr="00347CA9" w:rsidRDefault="00212E53" w:rsidP="00347CA9">
      <w:pPr>
        <w:spacing w:line="600" w:lineRule="exact"/>
        <w:ind w:firstLineChars="200" w:firstLine="640"/>
        <w:rPr>
          <w:rFonts w:ascii="华文仿宋" w:eastAsia="华文仿宋" w:hAnsi="华文仿宋" w:hint="eastAsia"/>
          <w:sz w:val="32"/>
          <w:szCs w:val="32"/>
        </w:rPr>
      </w:pPr>
      <w:r w:rsidRPr="008979F8">
        <w:rPr>
          <w:rFonts w:ascii="华文仿宋" w:eastAsia="华文仿宋" w:hAnsi="华文仿宋" w:hint="eastAsia"/>
          <w:sz w:val="32"/>
          <w:szCs w:val="32"/>
        </w:rPr>
        <w:t>（四）项目效益情况。该项目不能产生效益。</w:t>
      </w:r>
    </w:p>
    <w:p w14:paraId="03F1123C" w14:textId="77777777" w:rsidR="00347CA9" w:rsidRPr="00347CA9" w:rsidRDefault="00347CA9" w:rsidP="00347CA9">
      <w:pPr>
        <w:pStyle w:val="a0"/>
        <w:ind w:firstLineChars="200" w:firstLine="641"/>
        <w:rPr>
          <w:rFonts w:ascii="华文仿宋" w:eastAsia="华文仿宋" w:hAnsi="华文仿宋"/>
          <w:b/>
          <w:bCs/>
          <w:sz w:val="32"/>
          <w:szCs w:val="32"/>
        </w:rPr>
      </w:pPr>
      <w:r w:rsidRPr="00347CA9">
        <w:rPr>
          <w:rFonts w:ascii="华文仿宋" w:eastAsia="华文仿宋" w:hAnsi="华文仿宋" w:hint="eastAsia"/>
          <w:b/>
          <w:bCs/>
          <w:sz w:val="32"/>
          <w:szCs w:val="32"/>
        </w:rPr>
        <w:t>四</w:t>
      </w:r>
      <w:r w:rsidRPr="00347CA9">
        <w:rPr>
          <w:rFonts w:ascii="华文仿宋" w:eastAsia="华文仿宋" w:hAnsi="华文仿宋" w:hint="eastAsia"/>
          <w:b/>
          <w:bCs/>
          <w:sz w:val="32"/>
          <w:szCs w:val="32"/>
        </w:rPr>
        <w:t xml:space="preserve">、项目绩效评价 </w:t>
      </w:r>
    </w:p>
    <w:p w14:paraId="5CB576E6" w14:textId="77777777" w:rsidR="00347CA9" w:rsidRPr="00347CA9" w:rsidRDefault="00347CA9" w:rsidP="00347CA9">
      <w:pPr>
        <w:pStyle w:val="a0"/>
        <w:ind w:firstLineChars="200" w:firstLine="640"/>
        <w:rPr>
          <w:rFonts w:ascii="华文仿宋" w:eastAsia="华文仿宋" w:hAnsi="华文仿宋"/>
          <w:sz w:val="32"/>
          <w:szCs w:val="32"/>
        </w:rPr>
      </w:pPr>
      <w:r w:rsidRPr="00347CA9">
        <w:rPr>
          <w:rFonts w:ascii="华文仿宋" w:eastAsia="华文仿宋" w:hAnsi="华文仿宋" w:hint="eastAsia"/>
          <w:sz w:val="32"/>
          <w:szCs w:val="32"/>
        </w:rPr>
        <w:t xml:space="preserve"> 1.目标达成情况：  </w:t>
      </w:r>
    </w:p>
    <w:p w14:paraId="7971559D" w14:textId="77777777" w:rsidR="00347CA9" w:rsidRDefault="00347CA9" w:rsidP="00347CA9">
      <w:pPr>
        <w:pStyle w:val="a0"/>
        <w:ind w:firstLineChars="200" w:firstLine="640"/>
        <w:rPr>
          <w:rFonts w:ascii="华文仿宋" w:eastAsia="华文仿宋" w:hAnsi="华文仿宋"/>
          <w:sz w:val="32"/>
          <w:szCs w:val="32"/>
        </w:rPr>
      </w:pPr>
      <w:r w:rsidRPr="00347CA9">
        <w:rPr>
          <w:rFonts w:ascii="华文仿宋" w:eastAsia="华文仿宋" w:hAnsi="华文仿宋" w:hint="eastAsia"/>
          <w:sz w:val="32"/>
          <w:szCs w:val="32"/>
        </w:rPr>
        <w:t>（1）</w:t>
      </w:r>
      <w:r>
        <w:rPr>
          <w:rFonts w:ascii="华文仿宋" w:eastAsia="华文仿宋" w:hAnsi="华文仿宋" w:hint="eastAsia"/>
          <w:sz w:val="32"/>
          <w:szCs w:val="32"/>
        </w:rPr>
        <w:t>资金有效得到及时拨付</w:t>
      </w:r>
    </w:p>
    <w:p w14:paraId="3E744773" w14:textId="77777777" w:rsidR="00347CA9" w:rsidRDefault="00347CA9" w:rsidP="00347CA9">
      <w:pPr>
        <w:pStyle w:val="a0"/>
        <w:ind w:firstLineChars="200" w:firstLine="640"/>
        <w:rPr>
          <w:rFonts w:ascii="华文仿宋" w:eastAsia="华文仿宋" w:hAnsi="华文仿宋"/>
          <w:sz w:val="32"/>
          <w:szCs w:val="32"/>
        </w:rPr>
      </w:pPr>
      <w:r w:rsidRPr="00347CA9">
        <w:rPr>
          <w:rFonts w:ascii="华文仿宋" w:eastAsia="华文仿宋" w:hAnsi="华文仿宋" w:hint="eastAsia"/>
          <w:sz w:val="32"/>
          <w:szCs w:val="32"/>
        </w:rPr>
        <w:t>（2）</w:t>
      </w:r>
      <w:r>
        <w:rPr>
          <w:rFonts w:ascii="华文仿宋" w:eastAsia="华文仿宋" w:hAnsi="华文仿宋" w:hint="eastAsia"/>
          <w:sz w:val="32"/>
          <w:szCs w:val="32"/>
        </w:rPr>
        <w:t>街道日常运行的到有效保障</w:t>
      </w:r>
    </w:p>
    <w:p w14:paraId="37AE8DF3" w14:textId="196BB000" w:rsidR="00347CA9" w:rsidRDefault="00347CA9" w:rsidP="00347CA9">
      <w:pPr>
        <w:pStyle w:val="a0"/>
        <w:ind w:firstLineChars="200" w:firstLine="640"/>
        <w:rPr>
          <w:rFonts w:ascii="华文仿宋" w:eastAsia="华文仿宋" w:hAnsi="华文仿宋"/>
          <w:sz w:val="32"/>
          <w:szCs w:val="32"/>
        </w:rPr>
      </w:pPr>
      <w:r w:rsidRPr="00347CA9">
        <w:rPr>
          <w:rFonts w:ascii="华文仿宋" w:eastAsia="华文仿宋" w:hAnsi="华文仿宋" w:hint="eastAsia"/>
          <w:sz w:val="32"/>
          <w:szCs w:val="32"/>
        </w:rPr>
        <w:t>（3）</w:t>
      </w:r>
      <w:r>
        <w:rPr>
          <w:rFonts w:ascii="华文仿宋" w:eastAsia="华文仿宋" w:hAnsi="华文仿宋" w:hint="eastAsia"/>
          <w:sz w:val="32"/>
          <w:szCs w:val="32"/>
        </w:rPr>
        <w:t>两</w:t>
      </w:r>
      <w:proofErr w:type="gramStart"/>
      <w:r>
        <w:rPr>
          <w:rFonts w:ascii="华文仿宋" w:eastAsia="华文仿宋" w:hAnsi="华文仿宋" w:hint="eastAsia"/>
          <w:sz w:val="32"/>
          <w:szCs w:val="32"/>
        </w:rPr>
        <w:t>保站经费</w:t>
      </w:r>
      <w:proofErr w:type="gramEnd"/>
      <w:r>
        <w:rPr>
          <w:rFonts w:ascii="华文仿宋" w:eastAsia="华文仿宋" w:hAnsi="华文仿宋" w:hint="eastAsia"/>
          <w:sz w:val="32"/>
          <w:szCs w:val="32"/>
        </w:rPr>
        <w:t>及临聘人员专项经费得到充分使用</w:t>
      </w:r>
    </w:p>
    <w:p w14:paraId="1AF8CC65" w14:textId="77777777" w:rsidR="00347CA9" w:rsidRDefault="00347CA9" w:rsidP="00347CA9">
      <w:pPr>
        <w:pStyle w:val="a0"/>
        <w:ind w:firstLineChars="200" w:firstLine="640"/>
        <w:rPr>
          <w:rFonts w:ascii="华文仿宋" w:eastAsia="华文仿宋" w:hAnsi="华文仿宋"/>
          <w:sz w:val="32"/>
          <w:szCs w:val="32"/>
        </w:rPr>
      </w:pPr>
      <w:r w:rsidRPr="00347CA9">
        <w:rPr>
          <w:rFonts w:ascii="华文仿宋" w:eastAsia="华文仿宋" w:hAnsi="华文仿宋" w:hint="eastAsia"/>
          <w:sz w:val="32"/>
          <w:szCs w:val="32"/>
        </w:rPr>
        <w:t xml:space="preserve"> 2.项目管理效率：</w:t>
      </w:r>
    </w:p>
    <w:p w14:paraId="766F5CC2" w14:textId="55C608B8" w:rsidR="00347CA9" w:rsidRPr="00347CA9" w:rsidRDefault="00347CA9" w:rsidP="00347CA9">
      <w:pPr>
        <w:pStyle w:val="a0"/>
        <w:ind w:firstLineChars="200" w:firstLine="640"/>
        <w:rPr>
          <w:rFonts w:ascii="华文仿宋" w:eastAsia="华文仿宋" w:hAnsi="华文仿宋" w:hint="eastAsia"/>
          <w:sz w:val="32"/>
          <w:szCs w:val="32"/>
        </w:rPr>
      </w:pPr>
      <w:r w:rsidRPr="00347CA9">
        <w:rPr>
          <w:rFonts w:ascii="华文仿宋" w:eastAsia="华文仿宋" w:hAnsi="华文仿宋" w:hint="eastAsia"/>
          <w:sz w:val="32"/>
          <w:szCs w:val="32"/>
        </w:rPr>
        <w:t xml:space="preserve">  项目在实施过程中，管理效率较高，各项工作有序进行。 （1）项目工作计划合理，详细，确保项目按照计划有序推进。 （2）项目实施过程中，随时掌握项目进展情况，及时发现和解决问题，确保项目按计划完成。（3）项目管理人员能够有效的协调和组织工作，综合素质较高。</w:t>
      </w:r>
    </w:p>
    <w:p w14:paraId="78A81DCE" w14:textId="77777777" w:rsidR="00347CA9" w:rsidRPr="00347CA9" w:rsidRDefault="00347CA9" w:rsidP="00347CA9">
      <w:pPr>
        <w:pStyle w:val="a0"/>
        <w:ind w:firstLine="210"/>
        <w:rPr>
          <w:rFonts w:hint="eastAsia"/>
        </w:rPr>
      </w:pPr>
    </w:p>
    <w:p w14:paraId="306C5BDA" w14:textId="235EFA52" w:rsidR="008979F8" w:rsidRPr="008979F8" w:rsidRDefault="00347CA9" w:rsidP="008979F8">
      <w:pPr>
        <w:pStyle w:val="18"/>
        <w:spacing w:before="0" w:beforeAutospacing="0" w:after="2" w:afterAutospacing="0"/>
        <w:ind w:firstLine="641"/>
        <w:rPr>
          <w:rFonts w:ascii="华文仿宋" w:eastAsia="华文仿宋" w:hAnsi="华文仿宋"/>
          <w:sz w:val="32"/>
          <w:szCs w:val="32"/>
        </w:rPr>
      </w:pPr>
      <w:r>
        <w:rPr>
          <w:rStyle w:val="ac"/>
          <w:rFonts w:ascii="华文仿宋" w:eastAsia="华文仿宋" w:hAnsi="华文仿宋" w:hint="eastAsia"/>
          <w:sz w:val="32"/>
          <w:szCs w:val="32"/>
        </w:rPr>
        <w:lastRenderedPageBreak/>
        <w:t>五</w:t>
      </w:r>
      <w:r w:rsidR="00852516">
        <w:rPr>
          <w:rStyle w:val="ac"/>
          <w:rFonts w:ascii="华文仿宋" w:eastAsia="华文仿宋" w:hAnsi="华文仿宋" w:hint="eastAsia"/>
          <w:sz w:val="32"/>
          <w:szCs w:val="32"/>
        </w:rPr>
        <w:t>、</w:t>
      </w:r>
      <w:r w:rsidR="008979F8" w:rsidRPr="008979F8">
        <w:rPr>
          <w:rStyle w:val="ac"/>
          <w:rFonts w:ascii="华文仿宋" w:eastAsia="华文仿宋" w:hAnsi="华文仿宋" w:hint="eastAsia"/>
          <w:sz w:val="32"/>
          <w:szCs w:val="32"/>
        </w:rPr>
        <w:t>存在的问题及原因分析</w:t>
      </w:r>
    </w:p>
    <w:p w14:paraId="480C7F0E" w14:textId="53629FE2" w:rsidR="008979F8" w:rsidRPr="008979F8" w:rsidRDefault="008979F8" w:rsidP="008979F8">
      <w:pPr>
        <w:pStyle w:val="18"/>
        <w:spacing w:before="0" w:beforeAutospacing="0" w:after="2" w:afterAutospacing="0"/>
        <w:ind w:firstLine="641"/>
        <w:rPr>
          <w:rFonts w:ascii="华文仿宋" w:eastAsia="华文仿宋" w:hAnsi="华文仿宋"/>
          <w:sz w:val="32"/>
          <w:szCs w:val="32"/>
        </w:rPr>
      </w:pPr>
      <w:r w:rsidRPr="008979F8">
        <w:rPr>
          <w:rStyle w:val="peoplefilling"/>
          <w:rFonts w:ascii="华文仿宋" w:eastAsia="华文仿宋" w:hAnsi="华文仿宋" w:hint="eastAsia"/>
          <w:sz w:val="32"/>
          <w:szCs w:val="32"/>
        </w:rPr>
        <w:t>1、预算编制工作有待细化。预算编制不够明确和细化，预算编制的合理性需要提高，预算执行力度还要进一步加强。</w:t>
      </w:r>
      <w:r w:rsidRPr="008979F8">
        <w:rPr>
          <w:rFonts w:ascii="华文仿宋" w:eastAsia="华文仿宋" w:hAnsi="华文仿宋" w:hint="eastAsia"/>
          <w:sz w:val="32"/>
          <w:szCs w:val="32"/>
        </w:rPr>
        <w:br/>
      </w:r>
      <w:r w:rsidR="00852516">
        <w:rPr>
          <w:rStyle w:val="peoplefilling"/>
          <w:rFonts w:ascii="华文仿宋" w:eastAsia="华文仿宋" w:hAnsi="华文仿宋"/>
          <w:sz w:val="32"/>
          <w:szCs w:val="32"/>
        </w:rPr>
        <w:t xml:space="preserve">    </w:t>
      </w:r>
      <w:r w:rsidRPr="008979F8">
        <w:rPr>
          <w:rStyle w:val="peoplefilling"/>
          <w:rFonts w:ascii="华文仿宋" w:eastAsia="华文仿宋" w:hAnsi="华文仿宋" w:hint="eastAsia"/>
          <w:sz w:val="32"/>
          <w:szCs w:val="32"/>
        </w:rPr>
        <w:t>2、因单位全额编制少导致经费不足：绩效工资和日常公用经费不足、与实际支出相差较大。</w:t>
      </w:r>
      <w:r w:rsidRPr="008979F8">
        <w:rPr>
          <w:rFonts w:ascii="华文仿宋" w:eastAsia="华文仿宋" w:hAnsi="华文仿宋" w:hint="eastAsia"/>
          <w:sz w:val="32"/>
          <w:szCs w:val="32"/>
        </w:rPr>
        <w:br/>
      </w:r>
      <w:r w:rsidR="00852516">
        <w:rPr>
          <w:rStyle w:val="peoplefilling"/>
          <w:rFonts w:ascii="华文仿宋" w:eastAsia="华文仿宋" w:hAnsi="华文仿宋"/>
          <w:sz w:val="32"/>
          <w:szCs w:val="32"/>
        </w:rPr>
        <w:t xml:space="preserve">    </w:t>
      </w:r>
      <w:r w:rsidRPr="008979F8">
        <w:rPr>
          <w:rStyle w:val="peoplefilling"/>
          <w:rFonts w:ascii="华文仿宋" w:eastAsia="华文仿宋" w:hAnsi="华文仿宋" w:hint="eastAsia"/>
          <w:sz w:val="32"/>
          <w:szCs w:val="32"/>
        </w:rPr>
        <w:t>3、公用经费控制有一定难度，基本为刚性支出。</w:t>
      </w:r>
    </w:p>
    <w:p w14:paraId="006C4F32" w14:textId="77777777" w:rsidR="00CC3D2B" w:rsidRPr="008979F8" w:rsidRDefault="00CC3D2B">
      <w:pPr>
        <w:rPr>
          <w:rFonts w:ascii="华文仿宋" w:eastAsia="华文仿宋" w:hAnsi="华文仿宋"/>
          <w:sz w:val="32"/>
          <w:szCs w:val="32"/>
        </w:rPr>
      </w:pPr>
    </w:p>
    <w:sectPr w:rsidR="00CC3D2B" w:rsidRPr="008979F8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701" w:right="1304" w:bottom="1701" w:left="1588" w:header="851" w:footer="1020" w:gutter="0"/>
      <w:pgNumType w:fmt="numberInDash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仿宋">
    <w:altName w:val="STFangsong"/>
    <w:charset w:val="86"/>
    <w:family w:val="auto"/>
    <w:pitch w:val="variable"/>
    <w:sig w:usb0="00000287" w:usb1="080F0000" w:usb2="00000010" w:usb3="00000000" w:csb0="0004009F" w:csb1="00000000"/>
  </w:font>
  <w:font w:name="方正小标宋_GBK">
    <w:altName w:val="微软雅黑"/>
    <w:charset w:val="86"/>
    <w:family w:val="auto"/>
    <w:pitch w:val="default"/>
    <w:sig w:usb0="00000000" w:usb1="00000000" w:usb2="0000000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875FE" w14:textId="77777777" w:rsidR="003A6F51" w:rsidRDefault="00000000">
    <w:pPr>
      <w:pStyle w:val="a7"/>
      <w:framePr w:wrap="around" w:vAnchor="text" w:hAnchor="margin" w:xAlign="outside" w:y="1"/>
      <w:rPr>
        <w:rStyle w:val="ab"/>
      </w:rPr>
    </w:pPr>
    <w:r>
      <w:fldChar w:fldCharType="begin"/>
    </w:r>
    <w:r>
      <w:rPr>
        <w:rStyle w:val="ab"/>
      </w:rPr>
      <w:instrText xml:space="preserve">PAGE  </w:instrText>
    </w:r>
    <w:r>
      <w:fldChar w:fldCharType="separate"/>
    </w:r>
    <w:r>
      <w:rPr>
        <w:rStyle w:val="ab"/>
      </w:rPr>
      <w:t>- 4 -</w:t>
    </w:r>
    <w:r>
      <w:fldChar w:fldCharType="end"/>
    </w:r>
  </w:p>
  <w:p w14:paraId="1E138770" w14:textId="77777777" w:rsidR="003A6F51" w:rsidRDefault="00000000">
    <w:pPr>
      <w:pStyle w:val="a7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64A30" w14:textId="77777777" w:rsidR="003A6F51" w:rsidRDefault="00000000">
    <w:pPr>
      <w:pStyle w:val="a7"/>
      <w:ind w:right="360" w:firstLine="3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D38000F" wp14:editId="5866FB8A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E3270B" w14:textId="77777777" w:rsidR="003A6F51" w:rsidRDefault="00000000">
                          <w:pPr>
                            <w:pStyle w:val="a7"/>
                            <w:rPr>
                              <w:rStyle w:val="ab"/>
                              <w:rFonts w:ascii="宋体" w:hAnsi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Style w:val="ab"/>
                              <w:rFonts w:ascii="宋体" w:hAnsi="宋体"/>
                              <w:sz w:val="28"/>
                              <w:szCs w:val="28"/>
                            </w:rPr>
                            <w:instrText xml:space="preserve">PAGE  </w:instrTex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Style w:val="ab"/>
                              <w:rFonts w:ascii="宋体" w:hAnsi="宋体"/>
                              <w:sz w:val="28"/>
                              <w:szCs w:val="28"/>
                            </w:rPr>
                            <w:t>- 14 -</w:t>
                          </w:r>
                          <w:r>
                            <w:rPr>
                              <w:rFonts w:ascii="宋体" w:hAnsi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38000F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left:0;text-align:left;margin-left:92.8pt;margin-top:0;width:2in;height:2in;z-index:251659264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" filled="f" stroked="f">
              <v:textbox style="mso-fit-shape-to-text:t" inset="0,0,0,0">
                <w:txbxContent>
                  <w:p w14:paraId="31E3270B" w14:textId="77777777" w:rsidR="003A6F51" w:rsidRDefault="00000000">
                    <w:pPr>
                      <w:pStyle w:val="a7"/>
                      <w:rPr>
                        <w:rStyle w:val="ab"/>
                        <w:rFonts w:ascii="宋体" w:hAnsi="宋体"/>
                        <w:sz w:val="28"/>
                        <w:szCs w:val="28"/>
                      </w:rPr>
                    </w:pP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Style w:val="ab"/>
                        <w:rFonts w:ascii="宋体" w:hAnsi="宋体"/>
                        <w:sz w:val="28"/>
                        <w:szCs w:val="28"/>
                      </w:rPr>
                      <w:instrText xml:space="preserve">PAGE  </w:instrTex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Style w:val="ab"/>
                        <w:rFonts w:ascii="宋体" w:hAnsi="宋体"/>
                        <w:sz w:val="28"/>
                        <w:szCs w:val="28"/>
                      </w:rPr>
                      <w:t>- 14 -</w:t>
                    </w:r>
                    <w:r>
                      <w:rPr>
                        <w:rFonts w:ascii="宋体" w:hAnsi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B0B72" w14:textId="77777777" w:rsidR="003A6F51" w:rsidRDefault="00000000">
    <w:pPr>
      <w:pStyle w:val="a7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86623" w14:textId="77777777" w:rsidR="003A6F51" w:rsidRDefault="00000000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25E5A" w14:textId="77777777" w:rsidR="003A6F51" w:rsidRDefault="00000000">
    <w:pPr>
      <w:pStyle w:val="a9"/>
      <w:pBdr>
        <w:bottom w:val="none" w:sz="0" w:space="0" w:color="auto"/>
      </w:pBd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1BE0E" w14:textId="77777777" w:rsidR="003A6F51" w:rsidRDefault="00000000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328556"/>
    <w:multiLevelType w:val="singleLevel"/>
    <w:tmpl w:val="28328556"/>
    <w:lvl w:ilvl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7EA01660"/>
    <w:multiLevelType w:val="singleLevel"/>
    <w:tmpl w:val="7EA01660"/>
    <w:lvl w:ilvl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 w16cid:durableId="30157174">
    <w:abstractNumId w:val="1"/>
  </w:num>
  <w:num w:numId="2" w16cid:durableId="1318534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E53"/>
    <w:rsid w:val="00212E53"/>
    <w:rsid w:val="00347CA9"/>
    <w:rsid w:val="00852516"/>
    <w:rsid w:val="008979F8"/>
    <w:rsid w:val="00A9066E"/>
    <w:rsid w:val="00CC3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57B6AB"/>
  <w15:chartTrackingRefBased/>
  <w15:docId w15:val="{21B3E9EC-41B3-495A-8E20-96D03BFD5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rsid w:val="00212E5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"/>
    <w:link w:val="a5"/>
    <w:uiPriority w:val="99"/>
    <w:semiHidden/>
    <w:unhideWhenUsed/>
    <w:rsid w:val="00212E53"/>
    <w:pPr>
      <w:spacing w:after="120"/>
    </w:pPr>
  </w:style>
  <w:style w:type="character" w:customStyle="1" w:styleId="a5">
    <w:name w:val="正文文本 字符"/>
    <w:basedOn w:val="a1"/>
    <w:link w:val="a4"/>
    <w:uiPriority w:val="99"/>
    <w:semiHidden/>
    <w:rsid w:val="00212E53"/>
    <w:rPr>
      <w:rFonts w:ascii="Times New Roman" w:eastAsia="宋体" w:hAnsi="Times New Roman" w:cs="Times New Roman"/>
      <w:szCs w:val="24"/>
    </w:rPr>
  </w:style>
  <w:style w:type="paragraph" w:styleId="a0">
    <w:name w:val="Body Text First Indent"/>
    <w:basedOn w:val="a4"/>
    <w:link w:val="a6"/>
    <w:unhideWhenUsed/>
    <w:qFormat/>
    <w:rsid w:val="00212E53"/>
    <w:pPr>
      <w:ind w:firstLineChars="100" w:firstLine="420"/>
    </w:pPr>
  </w:style>
  <w:style w:type="character" w:customStyle="1" w:styleId="a6">
    <w:name w:val="正文文本首行缩进 字符"/>
    <w:basedOn w:val="a5"/>
    <w:link w:val="a0"/>
    <w:rsid w:val="00212E53"/>
    <w:rPr>
      <w:rFonts w:ascii="Times New Roman" w:eastAsia="宋体" w:hAnsi="Times New Roman" w:cs="Times New Roman"/>
      <w:szCs w:val="24"/>
    </w:rPr>
  </w:style>
  <w:style w:type="paragraph" w:styleId="a7">
    <w:name w:val="footer"/>
    <w:basedOn w:val="a"/>
    <w:link w:val="a8"/>
    <w:rsid w:val="00212E5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1"/>
    <w:link w:val="a7"/>
    <w:rsid w:val="00212E53"/>
    <w:rPr>
      <w:rFonts w:ascii="Times New Roman" w:eastAsia="宋体" w:hAnsi="Times New Roman" w:cs="Times New Roman"/>
      <w:sz w:val="18"/>
      <w:szCs w:val="18"/>
    </w:rPr>
  </w:style>
  <w:style w:type="paragraph" w:styleId="a9">
    <w:name w:val="header"/>
    <w:basedOn w:val="a"/>
    <w:link w:val="aa"/>
    <w:rsid w:val="00212E5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a">
    <w:name w:val="页眉 字符"/>
    <w:basedOn w:val="a1"/>
    <w:link w:val="a9"/>
    <w:rsid w:val="00212E53"/>
    <w:rPr>
      <w:rFonts w:ascii="Times New Roman" w:eastAsia="宋体" w:hAnsi="Times New Roman" w:cs="Times New Roman"/>
      <w:sz w:val="18"/>
      <w:szCs w:val="18"/>
    </w:rPr>
  </w:style>
  <w:style w:type="character" w:styleId="ab">
    <w:name w:val="page number"/>
    <w:basedOn w:val="a1"/>
    <w:qFormat/>
    <w:rsid w:val="00212E53"/>
  </w:style>
  <w:style w:type="paragraph" w:customStyle="1" w:styleId="18">
    <w:name w:val="18"/>
    <w:basedOn w:val="a"/>
    <w:rsid w:val="008979F8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c">
    <w:name w:val="Strong"/>
    <w:basedOn w:val="a1"/>
    <w:uiPriority w:val="22"/>
    <w:qFormat/>
    <w:rsid w:val="008979F8"/>
    <w:rPr>
      <w:b/>
      <w:bCs/>
    </w:rPr>
  </w:style>
  <w:style w:type="character" w:customStyle="1" w:styleId="peoplefilling">
    <w:name w:val="peoplefilling"/>
    <w:basedOn w:val="a1"/>
    <w:rsid w:val="008979F8"/>
  </w:style>
  <w:style w:type="paragraph" w:styleId="ad">
    <w:name w:val="Normal (Web)"/>
    <w:basedOn w:val="a"/>
    <w:uiPriority w:val="99"/>
    <w:semiHidden/>
    <w:unhideWhenUsed/>
    <w:rsid w:val="008979F8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55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155</Words>
  <Characters>888</Characters>
  <Application>Microsoft Office Word</Application>
  <DocSecurity>0</DocSecurity>
  <Lines>7</Lines>
  <Paragraphs>2</Paragraphs>
  <ScaleCrop>false</ScaleCrop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嘉倩 黄</dc:creator>
  <cp:keywords/>
  <dc:description/>
  <cp:lastModifiedBy>嘉倩 黄</cp:lastModifiedBy>
  <cp:revision>2</cp:revision>
  <dcterms:created xsi:type="dcterms:W3CDTF">2024-10-27T18:03:00Z</dcterms:created>
  <dcterms:modified xsi:type="dcterms:W3CDTF">2024-10-27T18:56:00Z</dcterms:modified>
</cp:coreProperties>
</file>