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填报单位：岳阳市云溪区云鹰小学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0.4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0.4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990.94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990.94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990.94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990.94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144.84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192.70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7.38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8.32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13.30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19.75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19.75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28.07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19.47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19.47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岳阳市云溪区云鹰小学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139024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岳阳市云溪区云鹰小学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919"/>
        <w:gridCol w:w="1320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0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岳阳市云溪区云鹰小学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1765.57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3348.70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3348.70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3348.70</w:t>
            </w: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2357.77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990.93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目标1：按时足额发放教师工资与绩效工资，保民生。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目标2：及时拨付公用经费，保运转。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目标3：按时拨付、落实项目资金，保安全。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目标4：落实建设经费，积极改善办学条件，促均衡。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6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70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落实114教师工资待遇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落实114教师工资待遇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落实学校114名教师，2098名学生公用经费到位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落实学校114名教师，2098名学生公用经费到位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年内完成各项工作任务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持续提升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&gt;95%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≤3348.70万元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3348.70万元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岳阳市云溪区云鹰小学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岳阳市云溪区云鹰小学内设机构包括：内设有4所学校，分别为：云鹰小学、桃李小学、友好小学、五星小学。。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2023年末实有人数114人，其中事业人员114人。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1、加强教育教学管理，发展教育事业。全面贯彻执行党的教育方针，开展教育教学活动。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2、岳阳市云溪区云鹰小学下设4所小学。</w:t>
      </w:r>
    </w:p>
    <w:p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目标1：按时足额发放教师工资与绩效工资，保民生。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目标2：及时拨付公用经费，保运转。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目标3：按时拨付、落实项目资金，保安全。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目标4：落实建设经费，积极改善办学条件，促均衡。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2023年决算支出3348.70万元，其中：基本支出2357.77万元，项目支出990.93万元。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2023年全年基本支出2357.77万元，其中：工资福利支出1664.56万元、商品和服务支出192.70万元、对个人和家庭的补助490.80万元、债务利息及费用支出0万元、资本性支出9.71万元、其他支出0万元。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990.93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万元，其中:中小学校舍安全工程支出187.10万元,学校综合管理支出803.83万元。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1、社会效益指标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一、规范管理，提升育人水平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1.夯实常规管理。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严格执行国家课程计划，开齐开足课时，不随意增减或变更课程，严禁挤占音体美等学科教学时间。严格执行调课通知制度，凡因公因事确需调课，由教导处出具调课通知，并于事后及时补上所缺的课。对教师的教学常规，教务处每月定期检查一次，每期不定期抽查2次，并在教师例会上及时通报讲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2.严格执行“五项管理”。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减轻学生课业负担，形成家校联动机制，禁止学生玩手机、规范作业布置、指导课外阅读、确保睡眠时间、加强体质锻炼。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3.优化课后服务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坚持学生及家长自愿报名原则，根据报名情况确定课后服务项目。坚持教师课后服务“三个不”原则：不上课、不集中辅导、不加重学生负担。作业分层布置，教师个别辅导，面批面改。同时学校根据实际情况丰富课后服务内容，开设了球类、器乐、声乐、舞蹈、美术、书法等17个社团,满足不同学生的需求，促进学生全面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4.落实阳光招生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校严格按照云溪区政府阳光招生政策执行，利用学校公众号平台网上报名，上传资料信息，按要求审核，学校设有现场咨询和电话咨询，为家长答疑解难，根据招生名单学校组织老师到相关职能部门核实并进行入户调查，确保信息准确，公平公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5.加强师德师风建设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校认真落实《岳阳市云溪区教育体育局作风建设专项整治工作方案》和《岳阳市云溪区“师德师风建设年”实施方案》，经常性对教师进行作风纪律教育，开展提醒谈话，将“四有”好老师作为教师立身从教的标准，让老师规范从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6.完善学校制度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 今年学校结合实际情况，对所有制度进行了修改完善，让教师在考核评优、职称晋升等方面做到有章可循，极大提高了教师从教积极性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可持续影响指标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一、五育并举，落实全面育人，持续提升学生整体素质。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学校全面贯彻党的教育方针，遵循教育教学规律，落实立德树人根本任务，发展素质教育，坚持德育为先，提升智育，加强体育，融合劳动教育，聚集学生核心素养，落实全面育人。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1.立德树人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注重学科教学中思想品德教育内容，加强思政课程建设与实施，推进习近平新时代中国特色社会主义思想进课堂、进教材。（二）抓学生养成教育，开展“红领巾争章”活动。对学生的好人好事进行登记，德育处每周汇总后记入班级量化总分，并算出学生个人争章积分。利用每周一次的升国旗仪式，对学生进行爱国主义和思想品德教育。国旗下班级表演主题多样、形式多样，有谈爱国的、有激励学习的，有感恩的，有安全、法制教育的，有爱护环境的，有热爱班集体的等等。每次国旗下表演德育处都做到了精心准备，师生得到了很好的教育和启迪。（三）做好问题学生的转化工作。各班和德育处都建有问题学生档案。班主任追踪关心问题学生的成长，分阶段填写问题学生档案，学校行政深入班级了解典型问题学生的转化情况。经过一个学期的努力，我校问题学生都有不同程度的进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2.提升智育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立足课堂。积极开展骨干教师上示范课、青年教师上竞赛课、初任教师上汇报课活动，以问题为导向，组织教师开展课堂教学研究，提升课堂教学效率。（二）搞好培优辅差工作，将大班授课、小组教学、个别辅导结合起来，分层实施对学生的辅导，让不同的学生在原有的基础上都得到充分发展。一年来，学校整体教学水平明显提升，今年6月份全区教育教学质量监测中，我校整体排名全区第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3.加强音、体、美教育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校配齐专职或兼职的艺体老师，加强对艺体课教师的常规督查，将艺体课摆在与语、数、英同样重要的位置，完善相关考评制度，以教体局素养考查为契机，全面提升艺体课教学质量。2023年在云溪区学生才艺大赛中我校1人获金奖，4人获一等奖，7人获二等奖。在全区阳光体育运动会中，我校取得团体部分第二名的好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4.融合劳动教育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近年来，我校把劳动教育纳入学校教育课程体系，上好劳动课，组织指导学生进行劳动卫生打扫，将家庭劳动与学校劳动相结合，加强劳动教育课程研究，我校立项的省级课题《新时代小学劳动教育样本评价实践研究》今年3月已结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5.发展科学教育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以培养学生科学兴趣为重心，通过夯实科教基础，完善科教管理，建强科教队伍，开设多元化课程，开展多样科技活动，全力打造“双减”背景下科学教育新生态。每年组织好一次校园科技节，积极参加市区组织的科技创新活动。今年我校辅导学生参加云溪区青少年科技创新活动，6名学生获一等奖，2名学生获二等奖，1名学生获三等奖。我校被评为岳阳市十佳科技创新教育学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42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6.搞好协同教育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今年我校开展了百名教师访千名家长活动，组建了35支志愿服务队，由党员行政带队，教师上门家访，家访人次达1800多次，送教上门1800多节，惠及特殊儿童、留守儿童300多名，取得了家长们的广泛好评，进一步形成了教育合力，助力学校教育教学质量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7A6179"/>
    <w:multiLevelType w:val="singleLevel"/>
    <w:tmpl w:val="B37A6179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2B9263D"/>
    <w:rsid w:val="032B47A9"/>
    <w:rsid w:val="03AA1A5C"/>
    <w:rsid w:val="03DC1511"/>
    <w:rsid w:val="05375E6B"/>
    <w:rsid w:val="05CA0255"/>
    <w:rsid w:val="072B7061"/>
    <w:rsid w:val="07765EFA"/>
    <w:rsid w:val="08F77045"/>
    <w:rsid w:val="09F45FD8"/>
    <w:rsid w:val="0AF449E6"/>
    <w:rsid w:val="0C791C75"/>
    <w:rsid w:val="11DD21FB"/>
    <w:rsid w:val="12524FF3"/>
    <w:rsid w:val="15155F83"/>
    <w:rsid w:val="152C2AC9"/>
    <w:rsid w:val="1711679D"/>
    <w:rsid w:val="186A0D56"/>
    <w:rsid w:val="19544915"/>
    <w:rsid w:val="19670BC4"/>
    <w:rsid w:val="1B1704A0"/>
    <w:rsid w:val="1C320A84"/>
    <w:rsid w:val="1D470521"/>
    <w:rsid w:val="1D4D5CD3"/>
    <w:rsid w:val="1F713AC0"/>
    <w:rsid w:val="1FD1383D"/>
    <w:rsid w:val="20756E2D"/>
    <w:rsid w:val="26534D14"/>
    <w:rsid w:val="279D7857"/>
    <w:rsid w:val="27B64475"/>
    <w:rsid w:val="27D863C0"/>
    <w:rsid w:val="28635EA4"/>
    <w:rsid w:val="2AB54840"/>
    <w:rsid w:val="2AE61515"/>
    <w:rsid w:val="2C09639A"/>
    <w:rsid w:val="2D701BA0"/>
    <w:rsid w:val="2D7E77E3"/>
    <w:rsid w:val="2DD67B47"/>
    <w:rsid w:val="31D12A10"/>
    <w:rsid w:val="320B6A4B"/>
    <w:rsid w:val="38D17A67"/>
    <w:rsid w:val="39667F7B"/>
    <w:rsid w:val="3D0C4AEA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8FA4E76"/>
    <w:rsid w:val="498E170A"/>
    <w:rsid w:val="4E8B1F67"/>
    <w:rsid w:val="510D0FC2"/>
    <w:rsid w:val="55BA31FE"/>
    <w:rsid w:val="56F40992"/>
    <w:rsid w:val="57A15887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9C12CD2"/>
    <w:rsid w:val="6A573944"/>
    <w:rsid w:val="6B38404F"/>
    <w:rsid w:val="6B8A28E3"/>
    <w:rsid w:val="6C336C88"/>
    <w:rsid w:val="6E2D7665"/>
    <w:rsid w:val="71436346"/>
    <w:rsid w:val="71561767"/>
    <w:rsid w:val="72A82F68"/>
    <w:rsid w:val="72B11A15"/>
    <w:rsid w:val="73C70602"/>
    <w:rsid w:val="76C92F4B"/>
    <w:rsid w:val="76E64558"/>
    <w:rsid w:val="785771FF"/>
    <w:rsid w:val="78A50E3F"/>
    <w:rsid w:val="7A463F19"/>
    <w:rsid w:val="7AAC2882"/>
    <w:rsid w:val="7C582B10"/>
    <w:rsid w:val="7DAD0FE3"/>
    <w:rsid w:val="7DED5DF2"/>
    <w:rsid w:val="7EDC5EE9"/>
    <w:rsid w:val="7F0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3511</Words>
  <Characters>3809</Characters>
  <Lines>1</Lines>
  <Paragraphs>1</Paragraphs>
  <TotalTime>10</TotalTime>
  <ScaleCrop>false</ScaleCrop>
  <LinksUpToDate>false</LinksUpToDate>
  <CharactersWithSpaces>4242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2024-06-24T14:03:02Z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